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F59EE" w14:textId="77777777" w:rsidR="005D6625" w:rsidRDefault="005D6625" w:rsidP="005D6625">
      <w:pPr>
        <w:rPr>
          <w:rFonts w:ascii="Univers (W1)" w:hAnsi="Univers (W1)" w:cs="Univers (W1)"/>
          <w:i/>
          <w:iCs/>
          <w:sz w:val="15"/>
          <w:szCs w:val="15"/>
        </w:rPr>
      </w:pPr>
      <w:r>
        <w:rPr>
          <w:rFonts w:ascii="Univers (W1)" w:hAnsi="Univers (W1)" w:cs="Univers (W1)"/>
          <w:i/>
          <w:iCs/>
          <w:noProof/>
          <w:sz w:val="15"/>
          <w:szCs w:val="15"/>
        </w:rPr>
        <w:drawing>
          <wp:inline distT="0" distB="0" distL="0" distR="0" wp14:anchorId="72D490B3" wp14:editId="5FC02686">
            <wp:extent cx="177165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17212"/>
                    <a:stretch/>
                  </pic:blipFill>
                  <pic:spPr bwMode="auto">
                    <a:xfrm>
                      <a:off x="0" y="0"/>
                      <a:ext cx="1771021" cy="1047378"/>
                    </a:xfrm>
                    <a:prstGeom prst="rect">
                      <a:avLst/>
                    </a:prstGeom>
                    <a:noFill/>
                    <a:ln>
                      <a:noFill/>
                    </a:ln>
                    <a:extLst>
                      <a:ext uri="{53640926-AAD7-44D8-BBD7-CCE9431645EC}">
                        <a14:shadowObscured xmlns:a14="http://schemas.microsoft.com/office/drawing/2010/main"/>
                      </a:ext>
                    </a:extLst>
                  </pic:spPr>
                </pic:pic>
              </a:graphicData>
            </a:graphic>
          </wp:inline>
        </w:drawing>
      </w:r>
    </w:p>
    <w:p w14:paraId="64E9E762" w14:textId="77777777" w:rsidR="005D6625" w:rsidRDefault="005D6625" w:rsidP="005D6625">
      <w:pPr>
        <w:rPr>
          <w:rFonts w:ascii="Univers (W1)" w:hAnsi="Univers (W1)" w:cs="Univers (W1)"/>
          <w:i/>
          <w:iCs/>
          <w:sz w:val="15"/>
          <w:szCs w:val="15"/>
        </w:rPr>
      </w:pPr>
    </w:p>
    <w:p w14:paraId="7C5E9854" w14:textId="77777777" w:rsidR="00874436" w:rsidRDefault="00874436" w:rsidP="00874436">
      <w:pPr>
        <w:jc w:val="right"/>
        <w:rPr>
          <w:rFonts w:ascii="Univers (W1)" w:hAnsi="Univers (W1)" w:cs="Univers (W1)"/>
          <w:i/>
          <w:iCs/>
          <w:sz w:val="15"/>
          <w:szCs w:val="15"/>
        </w:rPr>
      </w:pPr>
    </w:p>
    <w:p w14:paraId="5406C6C6" w14:textId="77777777" w:rsidR="005D6625" w:rsidRDefault="005D6625" w:rsidP="00491D38">
      <w:pPr>
        <w:jc w:val="right"/>
        <w:rPr>
          <w:rFonts w:ascii="Univers (W1)" w:hAnsi="Univers (W1)" w:cs="Univers (W1)"/>
          <w:i/>
          <w:iCs/>
          <w:sz w:val="15"/>
          <w:szCs w:val="15"/>
        </w:rPr>
      </w:pPr>
    </w:p>
    <w:p w14:paraId="2304884D" w14:textId="77777777" w:rsidR="005D6625" w:rsidRDefault="005D6625" w:rsidP="00491D38">
      <w:pPr>
        <w:jc w:val="right"/>
        <w:rPr>
          <w:rFonts w:ascii="Univers (W1)" w:hAnsi="Univers (W1)" w:cs="Univers (W1)"/>
          <w:i/>
          <w:iCs/>
          <w:sz w:val="15"/>
          <w:szCs w:val="15"/>
        </w:rPr>
      </w:pPr>
    </w:p>
    <w:p w14:paraId="7FEDBACD" w14:textId="0662EB05" w:rsidR="005D6625" w:rsidRDefault="005D6625" w:rsidP="00491D38">
      <w:pPr>
        <w:spacing w:line="150" w:lineRule="exact"/>
        <w:rPr>
          <w:rFonts w:ascii="Univers (W1)" w:hAnsi="Univers (W1)" w:cs="Univers (W1)"/>
          <w:i/>
          <w:iCs/>
          <w:sz w:val="15"/>
          <w:szCs w:val="15"/>
        </w:rPr>
      </w:pPr>
      <w:r>
        <w:rPr>
          <w:rFonts w:ascii="Univers (W1)" w:hAnsi="Univers (W1)" w:cs="Univers (W1)"/>
          <w:i/>
          <w:iCs/>
          <w:sz w:val="15"/>
          <w:szCs w:val="15"/>
        </w:rPr>
        <w:t xml:space="preserve">BRANCH WEBSITE: </w:t>
      </w:r>
      <w:hyperlink r:id="rId9" w:history="1">
        <w:r w:rsidRPr="0048665C">
          <w:rPr>
            <w:rStyle w:val="Hyperlink"/>
            <w:rFonts w:ascii="Univers (W1)" w:hAnsi="Univers (W1)" w:cs="Univers (W1)"/>
            <w:i/>
            <w:iCs/>
            <w:sz w:val="15"/>
            <w:szCs w:val="15"/>
          </w:rPr>
          <w:t>http://branches.asce.org/wichita</w:t>
        </w:r>
      </w:hyperlink>
    </w:p>
    <w:p w14:paraId="5E243997" w14:textId="77777777" w:rsidR="005D6625" w:rsidRDefault="005D6625" w:rsidP="00491D38">
      <w:pPr>
        <w:jc w:val="right"/>
        <w:rPr>
          <w:rFonts w:ascii="Univers (W1)" w:hAnsi="Univers (W1)" w:cs="Univers (W1)"/>
          <w:i/>
          <w:iCs/>
          <w:sz w:val="15"/>
          <w:szCs w:val="15"/>
        </w:rPr>
      </w:pPr>
    </w:p>
    <w:p w14:paraId="65F243BC" w14:textId="39C1137A" w:rsidR="00874436" w:rsidRDefault="00874436" w:rsidP="003E7D8B">
      <w:pPr>
        <w:rPr>
          <w:rFonts w:ascii="Univers (W1)" w:hAnsi="Univers (W1)" w:cs="Univers (W1)"/>
          <w:i/>
          <w:iCs/>
          <w:sz w:val="15"/>
          <w:szCs w:val="15"/>
        </w:rPr>
      </w:pPr>
    </w:p>
    <w:p w14:paraId="626297ED" w14:textId="77777777" w:rsidR="003E7D8B" w:rsidRDefault="003E7D8B" w:rsidP="003E7D8B">
      <w:pPr>
        <w:jc w:val="right"/>
        <w:rPr>
          <w:rFonts w:ascii="Univers (W1)" w:hAnsi="Univers (W1)" w:cs="Univers (W1)"/>
          <w:i/>
          <w:iCs/>
          <w:sz w:val="15"/>
          <w:szCs w:val="15"/>
        </w:rPr>
      </w:pPr>
    </w:p>
    <w:p w14:paraId="033EFD92" w14:textId="5449B61D" w:rsidR="006D6CC3" w:rsidRDefault="002577EC" w:rsidP="006D6CC3">
      <w:pPr>
        <w:jc w:val="right"/>
        <w:rPr>
          <w:rFonts w:ascii="Univers (W1)" w:hAnsi="Univers (W1)" w:cs="Univers (W1)"/>
          <w:i/>
          <w:iCs/>
          <w:sz w:val="15"/>
          <w:szCs w:val="15"/>
        </w:rPr>
      </w:pPr>
      <w:r>
        <w:rPr>
          <w:rFonts w:ascii="Univers (W1)" w:hAnsi="Univers (W1)" w:cs="Univers (W1)"/>
          <w:i/>
          <w:iCs/>
          <w:sz w:val="15"/>
          <w:szCs w:val="15"/>
        </w:rPr>
        <w:t>CALEB COLTRANE</w:t>
      </w:r>
      <w:r w:rsidR="006D6CC3">
        <w:rPr>
          <w:rFonts w:ascii="Univers (W1)" w:hAnsi="Univers (W1)" w:cs="Univers (W1)"/>
          <w:i/>
          <w:iCs/>
          <w:sz w:val="15"/>
          <w:szCs w:val="15"/>
        </w:rPr>
        <w:t>, PRESIDENT</w:t>
      </w:r>
    </w:p>
    <w:p w14:paraId="7FBA905C" w14:textId="74B4E8DB" w:rsidR="006D6CC3" w:rsidRDefault="006D6CC3" w:rsidP="00722828">
      <w:pPr>
        <w:jc w:val="right"/>
        <w:rPr>
          <w:rFonts w:ascii="Univers (W1)" w:hAnsi="Univers (W1)" w:cs="Univers (W1)"/>
          <w:i/>
          <w:iCs/>
          <w:sz w:val="15"/>
          <w:szCs w:val="15"/>
        </w:rPr>
      </w:pPr>
      <w:r>
        <w:rPr>
          <w:rFonts w:ascii="Univers (W1)" w:hAnsi="Univers (W1)" w:cs="Univers (W1)"/>
          <w:i/>
          <w:iCs/>
          <w:sz w:val="15"/>
          <w:szCs w:val="15"/>
        </w:rPr>
        <w:t xml:space="preserve">               </w:t>
      </w:r>
      <w:r w:rsidR="00722828">
        <w:rPr>
          <w:rFonts w:ascii="Univers (W1)" w:hAnsi="Univers (W1)" w:cs="Univers (W1)"/>
          <w:i/>
          <w:iCs/>
          <w:sz w:val="15"/>
          <w:szCs w:val="15"/>
        </w:rPr>
        <w:t>Garver</w:t>
      </w:r>
      <w:r w:rsidR="00722828">
        <w:rPr>
          <w:rFonts w:ascii="Symbol" w:hAnsi="Symbol" w:cs="Symbol"/>
          <w:i/>
          <w:iCs/>
          <w:sz w:val="15"/>
          <w:szCs w:val="15"/>
        </w:rPr>
        <w:t xml:space="preserve">¨ </w:t>
      </w:r>
      <w:r w:rsidR="00722828">
        <w:rPr>
          <w:rFonts w:ascii="Univers (W1)" w:hAnsi="Univers (W1)" w:cs="Univers (W1)"/>
          <w:i/>
          <w:iCs/>
          <w:sz w:val="15"/>
          <w:szCs w:val="15"/>
        </w:rPr>
        <w:t>316-221-3022</w:t>
      </w:r>
      <w:r w:rsidR="00722828">
        <w:rPr>
          <w:rFonts w:ascii="Symbol" w:hAnsi="Symbol" w:cs="Symbol"/>
          <w:i/>
          <w:iCs/>
          <w:sz w:val="15"/>
          <w:szCs w:val="15"/>
        </w:rPr>
        <w:t xml:space="preserve">¨ </w:t>
      </w:r>
      <w:r w:rsidR="00722828">
        <w:rPr>
          <w:rFonts w:ascii="Univers (W1)" w:hAnsi="Univers (W1)" w:cs="Univers (W1)"/>
          <w:i/>
          <w:iCs/>
          <w:sz w:val="15"/>
          <w:szCs w:val="15"/>
        </w:rPr>
        <w:t>crcoltrane@garverusa.com</w:t>
      </w:r>
    </w:p>
    <w:p w14:paraId="49F88D9D" w14:textId="77777777" w:rsidR="003F3C43" w:rsidRDefault="003F3C43" w:rsidP="00491D38">
      <w:pPr>
        <w:jc w:val="right"/>
        <w:rPr>
          <w:rFonts w:ascii="Univers (W1)" w:hAnsi="Univers (W1)" w:cs="Univers (W1)"/>
          <w:i/>
          <w:iCs/>
          <w:sz w:val="15"/>
          <w:szCs w:val="15"/>
        </w:rPr>
      </w:pPr>
    </w:p>
    <w:p w14:paraId="654FABF9" w14:textId="7C5301C1" w:rsidR="006D6CC3" w:rsidRDefault="002577EC" w:rsidP="006D6CC3">
      <w:pPr>
        <w:jc w:val="right"/>
        <w:rPr>
          <w:rFonts w:ascii="Univers (W1)" w:hAnsi="Univers (W1)" w:cs="Univers (W1)"/>
          <w:i/>
          <w:iCs/>
          <w:sz w:val="15"/>
          <w:szCs w:val="15"/>
        </w:rPr>
      </w:pPr>
      <w:r>
        <w:rPr>
          <w:rFonts w:ascii="Univers (W1)" w:hAnsi="Univers (W1)" w:cs="Univers (W1)"/>
          <w:i/>
          <w:iCs/>
          <w:sz w:val="15"/>
          <w:szCs w:val="15"/>
        </w:rPr>
        <w:t>MACEE CROWELL</w:t>
      </w:r>
      <w:r w:rsidR="006D6CC3">
        <w:rPr>
          <w:rFonts w:ascii="Univers (W1)" w:hAnsi="Univers (W1)" w:cs="Univers (W1)"/>
          <w:i/>
          <w:iCs/>
          <w:sz w:val="15"/>
          <w:szCs w:val="15"/>
        </w:rPr>
        <w:t>, VICE PRESIDENT</w:t>
      </w:r>
    </w:p>
    <w:p w14:paraId="7BC55DE8" w14:textId="431DBE90" w:rsidR="00722828" w:rsidRDefault="00491617" w:rsidP="00722828">
      <w:pPr>
        <w:jc w:val="right"/>
        <w:rPr>
          <w:rFonts w:ascii="Univers (W1)" w:hAnsi="Univers (W1)" w:cs="Univers (W1)"/>
          <w:i/>
          <w:iCs/>
          <w:sz w:val="15"/>
          <w:szCs w:val="15"/>
        </w:rPr>
      </w:pPr>
      <w:r>
        <w:rPr>
          <w:rFonts w:ascii="Univers (W1)" w:hAnsi="Univers (W1)" w:cs="Univers (W1)"/>
          <w:i/>
          <w:iCs/>
          <w:sz w:val="15"/>
          <w:szCs w:val="15"/>
        </w:rPr>
        <w:t>Kirkham Michael</w:t>
      </w:r>
      <w:r w:rsidR="00722828">
        <w:rPr>
          <w:rFonts w:ascii="Univers (W1)" w:hAnsi="Univers (W1)" w:cs="Univers (W1)"/>
          <w:i/>
          <w:iCs/>
          <w:sz w:val="15"/>
          <w:szCs w:val="15"/>
        </w:rPr>
        <w:t xml:space="preserve"> </w:t>
      </w:r>
      <w:r w:rsidR="00722828">
        <w:rPr>
          <w:rFonts w:ascii="Symbol" w:hAnsi="Symbol" w:cs="Symbol"/>
          <w:i/>
          <w:iCs/>
          <w:sz w:val="15"/>
          <w:szCs w:val="15"/>
        </w:rPr>
        <w:t></w:t>
      </w:r>
      <w:r w:rsidR="00722828">
        <w:rPr>
          <w:rFonts w:ascii="Symbol" w:hAnsi="Symbol" w:cs="Symbol"/>
          <w:i/>
          <w:iCs/>
          <w:sz w:val="15"/>
          <w:szCs w:val="15"/>
        </w:rPr>
        <w:t></w:t>
      </w:r>
      <w:r w:rsidR="00722828">
        <w:rPr>
          <w:rFonts w:ascii="Univers (W1)" w:hAnsi="Univers (W1)" w:cs="Univers (W1)"/>
          <w:i/>
          <w:iCs/>
          <w:sz w:val="15"/>
          <w:szCs w:val="15"/>
        </w:rPr>
        <w:t>316-303-3026</w:t>
      </w:r>
      <w:r w:rsidR="00722828">
        <w:rPr>
          <w:rFonts w:ascii="Symbol" w:hAnsi="Symbol" w:cs="Symbol"/>
          <w:i/>
          <w:iCs/>
          <w:sz w:val="15"/>
          <w:szCs w:val="15"/>
        </w:rPr>
        <w:t></w:t>
      </w:r>
      <w:r w:rsidR="00722828">
        <w:rPr>
          <w:rFonts w:ascii="Symbol" w:hAnsi="Symbol" w:cs="Symbol"/>
          <w:i/>
          <w:iCs/>
          <w:sz w:val="15"/>
          <w:szCs w:val="15"/>
        </w:rPr>
        <w:t></w:t>
      </w:r>
      <w:r w:rsidR="0055056B" w:rsidRPr="0055056B">
        <w:rPr>
          <w:rFonts w:ascii="Univers (W1)" w:hAnsi="Univers (W1)" w:cs="Univers (W1)"/>
          <w:i/>
          <w:iCs/>
          <w:sz w:val="15"/>
          <w:szCs w:val="15"/>
        </w:rPr>
        <w:t>mcrowell@kirkham.com</w:t>
      </w:r>
    </w:p>
    <w:p w14:paraId="1EC61BE6" w14:textId="77777777" w:rsidR="00722828" w:rsidRDefault="00722828" w:rsidP="006D6CC3">
      <w:pPr>
        <w:jc w:val="right"/>
        <w:rPr>
          <w:rFonts w:ascii="Univers (W1)" w:hAnsi="Univers (W1)" w:cs="Univers (W1)"/>
          <w:i/>
          <w:iCs/>
          <w:sz w:val="15"/>
          <w:szCs w:val="15"/>
        </w:rPr>
      </w:pPr>
    </w:p>
    <w:p w14:paraId="5FB500FE" w14:textId="238EEF44" w:rsidR="00874436" w:rsidRDefault="00722828" w:rsidP="00491D38">
      <w:pPr>
        <w:jc w:val="right"/>
        <w:rPr>
          <w:rFonts w:ascii="Univers (W1)" w:hAnsi="Univers (W1)" w:cs="Univers (W1)"/>
          <w:i/>
          <w:iCs/>
          <w:sz w:val="15"/>
          <w:szCs w:val="15"/>
        </w:rPr>
      </w:pPr>
      <w:r>
        <w:rPr>
          <w:rFonts w:ascii="Univers (W1)" w:hAnsi="Univers (W1)" w:cs="Univers (W1)"/>
          <w:i/>
          <w:iCs/>
          <w:sz w:val="15"/>
          <w:szCs w:val="15"/>
        </w:rPr>
        <w:t xml:space="preserve">DAKOTA </w:t>
      </w:r>
      <w:proofErr w:type="spellStart"/>
      <w:r>
        <w:rPr>
          <w:rFonts w:ascii="Univers (W1)" w:hAnsi="Univers (W1)" w:cs="Univers (W1)"/>
          <w:i/>
          <w:iCs/>
          <w:sz w:val="15"/>
          <w:szCs w:val="15"/>
        </w:rPr>
        <w:t>McKEE</w:t>
      </w:r>
      <w:proofErr w:type="spellEnd"/>
      <w:r w:rsidR="00731803">
        <w:rPr>
          <w:rFonts w:ascii="Univers (W1)" w:hAnsi="Univers (W1)" w:cs="Univers (W1)"/>
          <w:i/>
          <w:iCs/>
          <w:sz w:val="15"/>
          <w:szCs w:val="15"/>
        </w:rPr>
        <w:t xml:space="preserve">, </w:t>
      </w:r>
      <w:r w:rsidR="002148FC">
        <w:rPr>
          <w:rFonts w:ascii="Univers (W1)" w:hAnsi="Univers (W1)" w:cs="Univers (W1)"/>
          <w:i/>
          <w:iCs/>
          <w:sz w:val="15"/>
          <w:szCs w:val="15"/>
        </w:rPr>
        <w:t>TREASURER</w:t>
      </w:r>
    </w:p>
    <w:p w14:paraId="413442C6" w14:textId="2306F76C" w:rsidR="00722828" w:rsidRDefault="00AE309D" w:rsidP="00722828">
      <w:pPr>
        <w:jc w:val="right"/>
        <w:rPr>
          <w:rFonts w:ascii="Univers (W1)" w:hAnsi="Univers (W1)" w:cs="Univers (W1)"/>
          <w:i/>
          <w:iCs/>
          <w:sz w:val="15"/>
          <w:szCs w:val="15"/>
        </w:rPr>
      </w:pPr>
      <w:r>
        <w:rPr>
          <w:rFonts w:ascii="Univers (W1)" w:hAnsi="Univers (W1)" w:cs="Univers (W1)"/>
          <w:i/>
          <w:iCs/>
          <w:sz w:val="15"/>
          <w:szCs w:val="15"/>
        </w:rPr>
        <w:t>Ganne</w:t>
      </w:r>
      <w:r w:rsidR="00F64614">
        <w:rPr>
          <w:rFonts w:ascii="Univers (W1)" w:hAnsi="Univers (W1)" w:cs="Univers (W1)"/>
          <w:i/>
          <w:iCs/>
          <w:sz w:val="15"/>
          <w:szCs w:val="15"/>
        </w:rPr>
        <w:t xml:space="preserve">tt Fleming </w:t>
      </w:r>
      <w:proofErr w:type="spellStart"/>
      <w:r w:rsidR="00722828">
        <w:rPr>
          <w:rFonts w:ascii="Univers (W1)" w:hAnsi="Univers (W1)" w:cs="Univers (W1)"/>
          <w:i/>
          <w:iCs/>
          <w:sz w:val="15"/>
          <w:szCs w:val="15"/>
        </w:rPr>
        <w:t>TranSystems</w:t>
      </w:r>
      <w:proofErr w:type="spellEnd"/>
      <w:r w:rsidR="00722828">
        <w:rPr>
          <w:rFonts w:ascii="Univers (W1)" w:hAnsi="Univers (W1)" w:cs="Univers (W1)"/>
          <w:i/>
          <w:iCs/>
          <w:sz w:val="15"/>
          <w:szCs w:val="15"/>
        </w:rPr>
        <w:t xml:space="preserve"> </w:t>
      </w:r>
      <w:r w:rsidR="00722828">
        <w:rPr>
          <w:rFonts w:ascii="Symbol" w:hAnsi="Symbol" w:cs="Symbol"/>
          <w:i/>
          <w:iCs/>
          <w:sz w:val="15"/>
          <w:szCs w:val="15"/>
        </w:rPr>
        <w:t></w:t>
      </w:r>
      <w:r w:rsidR="00722828">
        <w:rPr>
          <w:rFonts w:ascii="Symbol" w:hAnsi="Symbol" w:cs="Symbol"/>
          <w:i/>
          <w:iCs/>
          <w:sz w:val="15"/>
          <w:szCs w:val="15"/>
        </w:rPr>
        <w:t></w:t>
      </w:r>
      <w:r w:rsidR="00722828">
        <w:rPr>
          <w:rFonts w:ascii="Univers (W1)" w:hAnsi="Univers (W1)" w:cs="Univers (W1)"/>
          <w:i/>
          <w:iCs/>
          <w:sz w:val="15"/>
          <w:szCs w:val="15"/>
        </w:rPr>
        <w:t>316-303-3051</w:t>
      </w:r>
      <w:r w:rsidR="00722828">
        <w:rPr>
          <w:rFonts w:ascii="Symbol" w:hAnsi="Symbol" w:cs="Symbol"/>
          <w:i/>
          <w:iCs/>
          <w:sz w:val="15"/>
          <w:szCs w:val="15"/>
        </w:rPr>
        <w:t></w:t>
      </w:r>
      <w:r w:rsidR="00722828">
        <w:rPr>
          <w:rFonts w:ascii="Symbol" w:hAnsi="Symbol" w:cs="Symbol"/>
          <w:i/>
          <w:iCs/>
          <w:sz w:val="15"/>
          <w:szCs w:val="15"/>
        </w:rPr>
        <w:t></w:t>
      </w:r>
      <w:r w:rsidR="00722828">
        <w:rPr>
          <w:rFonts w:ascii="Univers (W1)" w:hAnsi="Univers (W1)" w:cs="Univers (W1)"/>
          <w:i/>
          <w:iCs/>
          <w:sz w:val="15"/>
          <w:szCs w:val="15"/>
        </w:rPr>
        <w:t>dmmckee@transystems.co</w:t>
      </w:r>
      <w:r w:rsidR="00686962">
        <w:rPr>
          <w:rFonts w:ascii="Univers (W1)" w:hAnsi="Univers (W1)" w:cs="Univers (W1)"/>
          <w:i/>
          <w:iCs/>
          <w:sz w:val="15"/>
          <w:szCs w:val="15"/>
        </w:rPr>
        <w:t>m</w:t>
      </w:r>
    </w:p>
    <w:p w14:paraId="7DD2F10F" w14:textId="2076CE3A" w:rsidR="002148FC" w:rsidRDefault="002148FC" w:rsidP="00491D38">
      <w:pPr>
        <w:jc w:val="right"/>
        <w:rPr>
          <w:rFonts w:ascii="Univers (W1)" w:hAnsi="Univers (W1)" w:cs="Univers (W1)"/>
          <w:i/>
          <w:iCs/>
          <w:sz w:val="15"/>
          <w:szCs w:val="15"/>
        </w:rPr>
      </w:pPr>
    </w:p>
    <w:p w14:paraId="1A878CA6" w14:textId="1B18B65A" w:rsidR="002148FC" w:rsidRDefault="00686962" w:rsidP="002148FC">
      <w:pPr>
        <w:jc w:val="right"/>
        <w:rPr>
          <w:rFonts w:ascii="Univers (W1)" w:hAnsi="Univers (W1)" w:cs="Univers (W1)"/>
          <w:i/>
          <w:iCs/>
          <w:sz w:val="15"/>
          <w:szCs w:val="15"/>
        </w:rPr>
      </w:pPr>
      <w:r>
        <w:rPr>
          <w:rFonts w:ascii="Univers (W1)" w:hAnsi="Univers (W1)" w:cs="Univers (W1)"/>
          <w:i/>
          <w:iCs/>
          <w:sz w:val="15"/>
          <w:szCs w:val="15"/>
        </w:rPr>
        <w:t>ALLISON ATKINSON</w:t>
      </w:r>
      <w:r w:rsidR="002148FC">
        <w:rPr>
          <w:rFonts w:ascii="Univers (W1)" w:hAnsi="Univers (W1)" w:cs="Univers (W1)"/>
          <w:i/>
          <w:iCs/>
          <w:sz w:val="15"/>
          <w:szCs w:val="15"/>
        </w:rPr>
        <w:t>, SECRETARY</w:t>
      </w:r>
    </w:p>
    <w:p w14:paraId="08D251A1" w14:textId="47EAA382" w:rsidR="002148FC" w:rsidRDefault="00686962" w:rsidP="002148FC">
      <w:pPr>
        <w:jc w:val="right"/>
        <w:rPr>
          <w:rFonts w:ascii="Univers (W1)" w:hAnsi="Univers (W1)" w:cs="Univers (W1)"/>
          <w:i/>
          <w:iCs/>
          <w:sz w:val="15"/>
          <w:szCs w:val="15"/>
        </w:rPr>
      </w:pPr>
      <w:r>
        <w:rPr>
          <w:rFonts w:ascii="Univers (W1)" w:hAnsi="Univers (W1)" w:cs="Univers (W1)"/>
          <w:i/>
          <w:iCs/>
          <w:sz w:val="15"/>
          <w:szCs w:val="15"/>
        </w:rPr>
        <w:t>U.S. Geological Survey</w:t>
      </w:r>
      <w:r w:rsidR="006D6CC3">
        <w:rPr>
          <w:rFonts w:ascii="Univers (W1)" w:hAnsi="Univers (W1)" w:cs="Univers (W1)"/>
          <w:i/>
          <w:iCs/>
          <w:sz w:val="15"/>
          <w:szCs w:val="15"/>
        </w:rPr>
        <w:t xml:space="preserve"> </w:t>
      </w:r>
      <w:r w:rsidR="002148FC">
        <w:rPr>
          <w:rFonts w:ascii="Symbol" w:hAnsi="Symbol" w:cs="Symbol"/>
          <w:i/>
          <w:iCs/>
          <w:sz w:val="15"/>
          <w:szCs w:val="15"/>
        </w:rPr>
        <w:t></w:t>
      </w:r>
      <w:r w:rsidR="002148FC">
        <w:rPr>
          <w:rFonts w:ascii="Symbol" w:hAnsi="Symbol" w:cs="Symbol"/>
          <w:i/>
          <w:iCs/>
          <w:sz w:val="15"/>
          <w:szCs w:val="15"/>
        </w:rPr>
        <w:t></w:t>
      </w:r>
      <w:r w:rsidR="002148FC">
        <w:rPr>
          <w:rFonts w:ascii="Univers (W1)" w:hAnsi="Univers (W1)" w:cs="Univers (W1)"/>
          <w:i/>
          <w:iCs/>
          <w:sz w:val="15"/>
          <w:szCs w:val="15"/>
        </w:rPr>
        <w:t>31</w:t>
      </w:r>
      <w:r>
        <w:rPr>
          <w:rFonts w:ascii="Univers (W1)" w:hAnsi="Univers (W1)" w:cs="Univers (W1)"/>
          <w:i/>
          <w:iCs/>
          <w:sz w:val="15"/>
          <w:szCs w:val="15"/>
        </w:rPr>
        <w:t>7</w:t>
      </w:r>
      <w:r w:rsidR="002148FC">
        <w:rPr>
          <w:rFonts w:ascii="Univers (W1)" w:hAnsi="Univers (W1)" w:cs="Univers (W1)"/>
          <w:i/>
          <w:iCs/>
          <w:sz w:val="15"/>
          <w:szCs w:val="15"/>
        </w:rPr>
        <w:t>-</w:t>
      </w:r>
      <w:r>
        <w:rPr>
          <w:rFonts w:ascii="Univers (W1)" w:hAnsi="Univers (W1)" w:cs="Univers (W1)"/>
          <w:i/>
          <w:iCs/>
          <w:sz w:val="15"/>
          <w:szCs w:val="15"/>
        </w:rPr>
        <w:t>682</w:t>
      </w:r>
      <w:r w:rsidR="00561BF6">
        <w:rPr>
          <w:rFonts w:ascii="Univers (W1)" w:hAnsi="Univers (W1)" w:cs="Univers (W1)"/>
          <w:i/>
          <w:iCs/>
          <w:sz w:val="15"/>
          <w:szCs w:val="15"/>
        </w:rPr>
        <w:t>-</w:t>
      </w:r>
      <w:r>
        <w:rPr>
          <w:rFonts w:ascii="Univers (W1)" w:hAnsi="Univers (W1)" w:cs="Univers (W1)"/>
          <w:i/>
          <w:iCs/>
          <w:sz w:val="15"/>
          <w:szCs w:val="15"/>
        </w:rPr>
        <w:t>7977</w:t>
      </w:r>
      <w:r w:rsidR="002148FC">
        <w:rPr>
          <w:rFonts w:ascii="Symbol" w:hAnsi="Symbol" w:cs="Symbol"/>
          <w:i/>
          <w:iCs/>
          <w:sz w:val="15"/>
          <w:szCs w:val="15"/>
        </w:rPr>
        <w:t></w:t>
      </w:r>
      <w:r w:rsidR="002148FC">
        <w:rPr>
          <w:rFonts w:ascii="Symbol" w:hAnsi="Symbol" w:cs="Symbol"/>
          <w:i/>
          <w:iCs/>
          <w:sz w:val="15"/>
          <w:szCs w:val="15"/>
        </w:rPr>
        <w:t></w:t>
      </w:r>
      <w:r>
        <w:rPr>
          <w:rFonts w:ascii="Univers (W1)" w:hAnsi="Univers (W1)" w:cs="Univers (W1)"/>
          <w:i/>
          <w:iCs/>
          <w:sz w:val="15"/>
          <w:szCs w:val="15"/>
        </w:rPr>
        <w:t>aatkinson@usgs.gov</w:t>
      </w:r>
    </w:p>
    <w:p w14:paraId="5C48D74A" w14:textId="77777777" w:rsidR="003E7D8B" w:rsidRDefault="003E7D8B" w:rsidP="00874436">
      <w:pPr>
        <w:jc w:val="right"/>
        <w:rPr>
          <w:rFonts w:ascii="Univers (W1)" w:hAnsi="Univers (W1)" w:cs="Univers (W1)"/>
          <w:i/>
          <w:iCs/>
          <w:sz w:val="15"/>
          <w:szCs w:val="15"/>
        </w:rPr>
      </w:pPr>
    </w:p>
    <w:p w14:paraId="212D79CF" w14:textId="5CDB5B9C" w:rsidR="00874436" w:rsidRDefault="006D6CC3" w:rsidP="00874436">
      <w:pPr>
        <w:jc w:val="right"/>
        <w:rPr>
          <w:rFonts w:ascii="Univers (W1)" w:hAnsi="Univers (W1)" w:cs="Univers (W1)"/>
          <w:i/>
          <w:iCs/>
          <w:sz w:val="15"/>
          <w:szCs w:val="15"/>
        </w:rPr>
      </w:pPr>
      <w:r>
        <w:rPr>
          <w:rFonts w:ascii="Univers (W1)" w:hAnsi="Univers (W1)" w:cs="Univers (W1)"/>
          <w:i/>
          <w:iCs/>
          <w:sz w:val="15"/>
          <w:szCs w:val="15"/>
        </w:rPr>
        <w:t>SCOTT LINDEBAK</w:t>
      </w:r>
      <w:r w:rsidR="00874436">
        <w:rPr>
          <w:rFonts w:ascii="Univers (W1)" w:hAnsi="Univers (W1)" w:cs="Univers (W1)"/>
          <w:i/>
          <w:iCs/>
          <w:sz w:val="15"/>
          <w:szCs w:val="15"/>
        </w:rPr>
        <w:t>, PAST PRESIDENT</w:t>
      </w:r>
    </w:p>
    <w:p w14:paraId="60FC71D0" w14:textId="6D45BBF8" w:rsidR="00D347A9" w:rsidRDefault="006D6CC3" w:rsidP="00D347A9">
      <w:pPr>
        <w:jc w:val="right"/>
        <w:rPr>
          <w:rFonts w:ascii="Univers (W1)" w:hAnsi="Univers (W1)" w:cs="Univers (W1)"/>
          <w:i/>
          <w:iCs/>
          <w:sz w:val="15"/>
          <w:szCs w:val="15"/>
        </w:rPr>
      </w:pPr>
      <w:r>
        <w:rPr>
          <w:rFonts w:ascii="Univers (W1)" w:hAnsi="Univers (W1)" w:cs="Univers (W1)"/>
          <w:i/>
          <w:iCs/>
          <w:sz w:val="15"/>
          <w:szCs w:val="15"/>
        </w:rPr>
        <w:t>Sedgwick County</w:t>
      </w:r>
      <w:r w:rsidR="002148FC">
        <w:rPr>
          <w:rFonts w:ascii="Univers (W1)" w:hAnsi="Univers (W1)" w:cs="Univers (W1)"/>
          <w:i/>
          <w:iCs/>
          <w:sz w:val="15"/>
          <w:szCs w:val="15"/>
        </w:rPr>
        <w:t xml:space="preserve"> </w:t>
      </w:r>
      <w:r w:rsidR="002148FC">
        <w:rPr>
          <w:rFonts w:ascii="Symbol" w:hAnsi="Symbol" w:cs="Symbol"/>
          <w:i/>
          <w:iCs/>
          <w:sz w:val="15"/>
          <w:szCs w:val="15"/>
        </w:rPr>
        <w:t></w:t>
      </w:r>
      <w:r w:rsidR="002148FC">
        <w:rPr>
          <w:rFonts w:ascii="Symbol" w:hAnsi="Symbol" w:cs="Symbol"/>
          <w:i/>
          <w:iCs/>
          <w:sz w:val="15"/>
          <w:szCs w:val="15"/>
        </w:rPr>
        <w:t></w:t>
      </w:r>
      <w:r>
        <w:rPr>
          <w:rFonts w:ascii="Univers (W1)" w:hAnsi="Univers (W1)" w:cs="Univers (W1)"/>
          <w:i/>
          <w:iCs/>
          <w:sz w:val="15"/>
          <w:szCs w:val="15"/>
        </w:rPr>
        <w:t>316-660-1754</w:t>
      </w:r>
      <w:r w:rsidR="002148FC">
        <w:rPr>
          <w:rFonts w:ascii="Symbol" w:hAnsi="Symbol" w:cs="Symbol"/>
          <w:i/>
          <w:iCs/>
          <w:sz w:val="15"/>
          <w:szCs w:val="15"/>
        </w:rPr>
        <w:t></w:t>
      </w:r>
      <w:r w:rsidR="002148FC">
        <w:rPr>
          <w:rFonts w:ascii="Symbol" w:hAnsi="Symbol" w:cs="Symbol"/>
          <w:i/>
          <w:iCs/>
          <w:sz w:val="15"/>
          <w:szCs w:val="15"/>
        </w:rPr>
        <w:t></w:t>
      </w:r>
      <w:r>
        <w:rPr>
          <w:rFonts w:ascii="Univers (W1)" w:hAnsi="Univers (W1)" w:cs="Univers (W1)"/>
          <w:i/>
          <w:iCs/>
          <w:sz w:val="15"/>
          <w:szCs w:val="15"/>
        </w:rPr>
        <w:t>scott.lindebak@sedgwick.gov</w:t>
      </w:r>
    </w:p>
    <w:p w14:paraId="5E89AA33" w14:textId="77777777" w:rsidR="003F3C43" w:rsidRDefault="003F3C43" w:rsidP="009E0A21">
      <w:pPr>
        <w:jc w:val="right"/>
        <w:rPr>
          <w:rFonts w:ascii="Univers (W1)" w:hAnsi="Univers (W1)" w:cs="Univers (W1)"/>
          <w:i/>
          <w:iCs/>
          <w:sz w:val="15"/>
          <w:szCs w:val="15"/>
        </w:rPr>
      </w:pPr>
    </w:p>
    <w:p w14:paraId="62533D71" w14:textId="77777777" w:rsidR="005D6625" w:rsidRDefault="005D6625" w:rsidP="009E0A21">
      <w:pPr>
        <w:jc w:val="right"/>
        <w:rPr>
          <w:rFonts w:ascii="Univers (W1)" w:hAnsi="Univers (W1)" w:cs="Univers (W1)"/>
          <w:i/>
          <w:iCs/>
          <w:sz w:val="15"/>
          <w:szCs w:val="15"/>
        </w:rPr>
        <w:sectPr w:rsidR="005D6625" w:rsidSect="00EB1B60">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240" w:right="1440" w:bottom="1440" w:left="1440" w:header="180" w:footer="432" w:gutter="0"/>
          <w:cols w:num="2" w:space="180"/>
          <w:vAlign w:val="center"/>
          <w:docGrid w:linePitch="272"/>
        </w:sectPr>
      </w:pPr>
    </w:p>
    <w:p w14:paraId="2E690CDE" w14:textId="77777777" w:rsidR="005D6625" w:rsidRDefault="00C44454" w:rsidP="0028063D">
      <w:pPr>
        <w:jc w:val="center"/>
        <w:rPr>
          <w:rFonts w:ascii="CG Times (W1)" w:hAnsi="CG Times (W1)" w:cs="CG Times (W1)"/>
          <w:b/>
          <w:bCs/>
          <w:sz w:val="24"/>
          <w:szCs w:val="24"/>
        </w:rPr>
      </w:pPr>
      <w:r>
        <w:rPr>
          <w:rFonts w:ascii="CG Times (W1)" w:hAnsi="CG Times (W1)" w:cs="CG Times (W1)"/>
          <w:b/>
          <w:bCs/>
          <w:sz w:val="24"/>
          <w:szCs w:val="24"/>
        </w:rPr>
        <w:pict w14:anchorId="6992DA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2.3pt;height:5.2pt" o:hrpct="0" o:hralign="center" o:hr="t">
            <v:imagedata r:id="rId16" o:title=""/>
          </v:shape>
        </w:pict>
      </w:r>
    </w:p>
    <w:p w14:paraId="0F1F5AF2" w14:textId="77777777" w:rsidR="005D6625" w:rsidRDefault="005D6625" w:rsidP="00A61778">
      <w:pPr>
        <w:spacing w:line="276" w:lineRule="auto"/>
        <w:jc w:val="right"/>
        <w:rPr>
          <w:rFonts w:ascii="Univers (W1)" w:hAnsi="Univers (W1)" w:cs="Univers (W1)"/>
          <w:i/>
          <w:iCs/>
          <w:sz w:val="15"/>
          <w:szCs w:val="15"/>
        </w:rPr>
      </w:pPr>
    </w:p>
    <w:p w14:paraId="40F0B587" w14:textId="77777777" w:rsidR="005D6625" w:rsidRDefault="005D6625" w:rsidP="00A61778">
      <w:pPr>
        <w:spacing w:line="276" w:lineRule="auto"/>
        <w:jc w:val="right"/>
        <w:rPr>
          <w:rFonts w:ascii="Univers (W1)" w:hAnsi="Univers (W1)" w:cs="Univers (W1)"/>
          <w:i/>
          <w:iCs/>
          <w:sz w:val="15"/>
          <w:szCs w:val="15"/>
        </w:rPr>
      </w:pPr>
    </w:p>
    <w:p w14:paraId="6D70DE0C" w14:textId="326831EF" w:rsidR="007B3147" w:rsidRDefault="007B3147" w:rsidP="0070010E">
      <w:pPr>
        <w:pStyle w:val="Heading2"/>
        <w:spacing w:line="276" w:lineRule="auto"/>
        <w:rPr>
          <w:rFonts w:ascii="Times New Roman" w:hAnsi="Times New Roman" w:cs="Times New Roman"/>
          <w:b/>
          <w:bCs/>
          <w:u w:val="single"/>
        </w:rPr>
      </w:pPr>
      <w:r w:rsidRPr="00A05C15">
        <w:rPr>
          <w:rFonts w:ascii="Times New Roman" w:hAnsi="Times New Roman" w:cs="Times New Roman"/>
          <w:b/>
          <w:bCs/>
          <w:u w:val="single"/>
        </w:rPr>
        <w:t>ASCE</w:t>
      </w:r>
      <w:r w:rsidR="00E0030F">
        <w:rPr>
          <w:rFonts w:ascii="Times New Roman" w:hAnsi="Times New Roman" w:cs="Times New Roman"/>
          <w:b/>
          <w:bCs/>
          <w:u w:val="single"/>
        </w:rPr>
        <w:t xml:space="preserve"> </w:t>
      </w:r>
      <w:r w:rsidR="00F4671C">
        <w:rPr>
          <w:rFonts w:ascii="Times New Roman" w:hAnsi="Times New Roman" w:cs="Times New Roman"/>
          <w:b/>
          <w:bCs/>
          <w:u w:val="single"/>
        </w:rPr>
        <w:t>January</w:t>
      </w:r>
      <w:r w:rsidR="00F64614">
        <w:rPr>
          <w:rFonts w:ascii="Times New Roman" w:hAnsi="Times New Roman" w:cs="Times New Roman"/>
          <w:b/>
          <w:bCs/>
          <w:u w:val="single"/>
        </w:rPr>
        <w:t xml:space="preserve"> </w:t>
      </w:r>
      <w:r w:rsidRPr="00A05C15">
        <w:rPr>
          <w:rFonts w:ascii="Times New Roman" w:hAnsi="Times New Roman" w:cs="Times New Roman"/>
          <w:b/>
          <w:bCs/>
          <w:u w:val="single"/>
        </w:rPr>
        <w:t xml:space="preserve">Meeting </w:t>
      </w:r>
      <w:r w:rsidR="001347C2">
        <w:rPr>
          <w:rFonts w:ascii="Times New Roman" w:hAnsi="Times New Roman" w:cs="Times New Roman"/>
          <w:b/>
          <w:bCs/>
          <w:u w:val="single"/>
        </w:rPr>
        <w:t>Minutes</w:t>
      </w:r>
    </w:p>
    <w:p w14:paraId="1E0362AE" w14:textId="77777777" w:rsidR="00927BFE" w:rsidRPr="00927BFE" w:rsidRDefault="00927BFE" w:rsidP="00927BFE"/>
    <w:p w14:paraId="6845B5FF" w14:textId="70C1E5CF" w:rsidR="00B41412" w:rsidRDefault="00AA6749" w:rsidP="00F64614">
      <w:pPr>
        <w:shd w:val="clear" w:color="auto" w:fill="FFFFFF"/>
        <w:spacing w:line="330" w:lineRule="atLeast"/>
        <w:ind w:left="1440" w:hanging="1440"/>
        <w:rPr>
          <w:rFonts w:ascii="Calibri" w:hAnsi="Calibri"/>
          <w:bCs/>
          <w:iCs/>
          <w:sz w:val="22"/>
          <w:szCs w:val="22"/>
        </w:rPr>
      </w:pPr>
      <w:r>
        <w:rPr>
          <w:rFonts w:ascii="Calibri" w:hAnsi="Calibri"/>
          <w:bCs/>
          <w:iCs/>
          <w:sz w:val="22"/>
          <w:szCs w:val="22"/>
        </w:rPr>
        <w:t>Speaker</w:t>
      </w:r>
      <w:r w:rsidR="002E3770">
        <w:rPr>
          <w:rFonts w:ascii="Calibri" w:hAnsi="Calibri"/>
          <w:bCs/>
          <w:iCs/>
          <w:sz w:val="22"/>
          <w:szCs w:val="22"/>
        </w:rPr>
        <w:t>s</w:t>
      </w:r>
      <w:r w:rsidR="00695524">
        <w:rPr>
          <w:rFonts w:ascii="Calibri" w:hAnsi="Calibri"/>
          <w:bCs/>
          <w:iCs/>
          <w:sz w:val="22"/>
          <w:szCs w:val="22"/>
        </w:rPr>
        <w:t xml:space="preserve">: </w:t>
      </w:r>
      <w:r w:rsidR="00695524">
        <w:rPr>
          <w:rFonts w:ascii="Calibri" w:hAnsi="Calibri"/>
          <w:bCs/>
          <w:iCs/>
          <w:sz w:val="22"/>
          <w:szCs w:val="22"/>
        </w:rPr>
        <w:tab/>
      </w:r>
      <w:r w:rsidR="009128F1">
        <w:rPr>
          <w:rFonts w:ascii="Calibri" w:hAnsi="Calibri"/>
          <w:bCs/>
          <w:iCs/>
          <w:sz w:val="22"/>
          <w:szCs w:val="22"/>
        </w:rPr>
        <w:t>Amy Wegner, PE, PTOE</w:t>
      </w:r>
      <w:r w:rsidR="00B41412">
        <w:rPr>
          <w:rFonts w:ascii="Calibri" w:hAnsi="Calibri"/>
          <w:bCs/>
          <w:iCs/>
          <w:sz w:val="22"/>
          <w:szCs w:val="22"/>
        </w:rPr>
        <w:t xml:space="preserve"> </w:t>
      </w:r>
      <w:r w:rsidR="00F4671C">
        <w:rPr>
          <w:rFonts w:ascii="Calibri" w:hAnsi="Calibri"/>
          <w:bCs/>
          <w:iCs/>
          <w:sz w:val="22"/>
          <w:szCs w:val="22"/>
        </w:rPr>
        <w:t>–</w:t>
      </w:r>
      <w:r w:rsidR="00B41412">
        <w:rPr>
          <w:rFonts w:ascii="Calibri" w:hAnsi="Calibri"/>
          <w:bCs/>
          <w:iCs/>
          <w:sz w:val="22"/>
          <w:szCs w:val="22"/>
        </w:rPr>
        <w:t xml:space="preserve"> </w:t>
      </w:r>
      <w:r w:rsidR="00F4671C">
        <w:rPr>
          <w:rFonts w:ascii="Calibri" w:hAnsi="Calibri"/>
          <w:bCs/>
          <w:iCs/>
          <w:sz w:val="22"/>
          <w:szCs w:val="22"/>
        </w:rPr>
        <w:t xml:space="preserve">Civil Engineer, Gannett Fleming </w:t>
      </w:r>
      <w:proofErr w:type="spellStart"/>
      <w:r w:rsidR="00F4671C">
        <w:rPr>
          <w:rFonts w:ascii="Calibri" w:hAnsi="Calibri"/>
          <w:bCs/>
          <w:iCs/>
          <w:sz w:val="22"/>
          <w:szCs w:val="22"/>
        </w:rPr>
        <w:t>TranSystems</w:t>
      </w:r>
      <w:proofErr w:type="spellEnd"/>
    </w:p>
    <w:p w14:paraId="29432166" w14:textId="16735D9E" w:rsidR="00381D69" w:rsidRDefault="00B41412" w:rsidP="00B41412">
      <w:pPr>
        <w:shd w:val="clear" w:color="auto" w:fill="FFFFFF"/>
        <w:spacing w:line="330" w:lineRule="atLeast"/>
        <w:ind w:left="1440"/>
        <w:rPr>
          <w:rFonts w:ascii="Calibri" w:hAnsi="Calibri"/>
          <w:bCs/>
          <w:iCs/>
          <w:sz w:val="22"/>
          <w:szCs w:val="22"/>
        </w:rPr>
      </w:pPr>
      <w:r>
        <w:rPr>
          <w:rFonts w:ascii="Calibri" w:hAnsi="Calibri"/>
          <w:bCs/>
          <w:iCs/>
          <w:sz w:val="22"/>
          <w:szCs w:val="22"/>
        </w:rPr>
        <w:t>Shivraj Patil, PE, PTOE</w:t>
      </w:r>
      <w:r w:rsidR="00F4671C">
        <w:rPr>
          <w:rFonts w:ascii="Calibri" w:hAnsi="Calibri"/>
          <w:bCs/>
          <w:iCs/>
          <w:sz w:val="22"/>
          <w:szCs w:val="22"/>
        </w:rPr>
        <w:t xml:space="preserve"> – Traffic Engineering Team Leader, Gannett Fleming </w:t>
      </w:r>
      <w:proofErr w:type="spellStart"/>
      <w:r w:rsidR="00F4671C">
        <w:rPr>
          <w:rFonts w:ascii="Calibri" w:hAnsi="Calibri"/>
          <w:bCs/>
          <w:iCs/>
          <w:sz w:val="22"/>
          <w:szCs w:val="22"/>
        </w:rPr>
        <w:t>TranSystems</w:t>
      </w:r>
      <w:proofErr w:type="spellEnd"/>
    </w:p>
    <w:p w14:paraId="6940FEFC" w14:textId="65F00A33" w:rsidR="00601237" w:rsidRDefault="00695524" w:rsidP="00381D69">
      <w:pPr>
        <w:shd w:val="clear" w:color="auto" w:fill="FFFFFF"/>
        <w:spacing w:line="330" w:lineRule="atLeast"/>
        <w:rPr>
          <w:rFonts w:ascii="Calibri" w:hAnsi="Calibri"/>
          <w:bCs/>
          <w:iCs/>
          <w:sz w:val="22"/>
          <w:szCs w:val="22"/>
        </w:rPr>
      </w:pPr>
      <w:r>
        <w:rPr>
          <w:rFonts w:ascii="Calibri" w:hAnsi="Calibri"/>
          <w:bCs/>
          <w:iCs/>
          <w:sz w:val="22"/>
          <w:szCs w:val="22"/>
        </w:rPr>
        <w:t xml:space="preserve">Topic: </w:t>
      </w:r>
      <w:r>
        <w:rPr>
          <w:rFonts w:ascii="Calibri" w:hAnsi="Calibri"/>
          <w:bCs/>
          <w:iCs/>
          <w:sz w:val="22"/>
          <w:szCs w:val="22"/>
        </w:rPr>
        <w:tab/>
      </w:r>
      <w:r w:rsidR="00004F10">
        <w:rPr>
          <w:rFonts w:ascii="Calibri" w:hAnsi="Calibri"/>
          <w:bCs/>
          <w:iCs/>
          <w:sz w:val="22"/>
          <w:szCs w:val="22"/>
        </w:rPr>
        <w:tab/>
      </w:r>
      <w:r w:rsidR="00F4671C">
        <w:rPr>
          <w:rFonts w:ascii="Calibri" w:hAnsi="Calibri"/>
          <w:bCs/>
          <w:iCs/>
          <w:sz w:val="22"/>
          <w:szCs w:val="22"/>
        </w:rPr>
        <w:t>Wichita Transportation Management Center</w:t>
      </w:r>
    </w:p>
    <w:p w14:paraId="7D82F751" w14:textId="2F3B374B" w:rsidR="001347C2" w:rsidRPr="00500ABC" w:rsidRDefault="00927BFE" w:rsidP="00927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76" w:lineRule="auto"/>
        <w:rPr>
          <w:rFonts w:ascii="Calibri" w:hAnsi="Calibri"/>
          <w:bCs/>
          <w:iCs/>
          <w:sz w:val="22"/>
          <w:szCs w:val="22"/>
        </w:rPr>
      </w:pPr>
      <w:r w:rsidRPr="00500ABC">
        <w:rPr>
          <w:rFonts w:ascii="Calibri" w:hAnsi="Calibri"/>
          <w:bCs/>
          <w:iCs/>
          <w:sz w:val="22"/>
          <w:szCs w:val="22"/>
        </w:rPr>
        <w:t xml:space="preserve">Date: </w:t>
      </w:r>
      <w:r w:rsidRPr="00500ABC">
        <w:rPr>
          <w:rFonts w:ascii="Calibri" w:hAnsi="Calibri"/>
          <w:bCs/>
          <w:iCs/>
          <w:sz w:val="22"/>
          <w:szCs w:val="22"/>
        </w:rPr>
        <w:tab/>
      </w:r>
      <w:r w:rsidRPr="00500ABC">
        <w:rPr>
          <w:rFonts w:ascii="Calibri" w:hAnsi="Calibri"/>
          <w:bCs/>
          <w:iCs/>
          <w:sz w:val="22"/>
          <w:szCs w:val="22"/>
        </w:rPr>
        <w:tab/>
      </w:r>
      <w:r w:rsidR="000944FE">
        <w:rPr>
          <w:rFonts w:ascii="Calibri" w:hAnsi="Calibri"/>
          <w:bCs/>
          <w:iCs/>
          <w:sz w:val="22"/>
          <w:szCs w:val="22"/>
        </w:rPr>
        <w:t>Wednesday</w:t>
      </w:r>
      <w:r w:rsidR="00695524" w:rsidRPr="00D7215C">
        <w:rPr>
          <w:rFonts w:ascii="Calibri" w:hAnsi="Calibri"/>
          <w:bCs/>
          <w:iCs/>
          <w:sz w:val="22"/>
          <w:szCs w:val="22"/>
        </w:rPr>
        <w:t xml:space="preserve">, </w:t>
      </w:r>
      <w:r w:rsidR="00F4671C">
        <w:rPr>
          <w:rFonts w:ascii="Calibri" w:hAnsi="Calibri"/>
          <w:bCs/>
          <w:iCs/>
          <w:sz w:val="22"/>
          <w:szCs w:val="22"/>
        </w:rPr>
        <w:t>January 15, 2025</w:t>
      </w:r>
    </w:p>
    <w:p w14:paraId="4E0861C4" w14:textId="1B1DA3EB" w:rsidR="00AA302A" w:rsidRDefault="00927BFE" w:rsidP="00AA3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76" w:lineRule="auto"/>
        <w:rPr>
          <w:rFonts w:ascii="Calibri" w:hAnsi="Calibri"/>
          <w:bCs/>
          <w:sz w:val="22"/>
          <w:szCs w:val="22"/>
        </w:rPr>
      </w:pPr>
      <w:r w:rsidRPr="00500ABC">
        <w:rPr>
          <w:rFonts w:ascii="Calibri" w:hAnsi="Calibri"/>
          <w:bCs/>
          <w:sz w:val="22"/>
          <w:szCs w:val="22"/>
        </w:rPr>
        <w:t xml:space="preserve">Location: </w:t>
      </w:r>
      <w:r w:rsidRPr="00500ABC">
        <w:rPr>
          <w:rFonts w:ascii="Calibri" w:hAnsi="Calibri"/>
          <w:bCs/>
          <w:sz w:val="22"/>
          <w:szCs w:val="22"/>
        </w:rPr>
        <w:tab/>
      </w:r>
      <w:r w:rsidR="00353886">
        <w:rPr>
          <w:rFonts w:ascii="Calibri" w:hAnsi="Calibri"/>
          <w:bCs/>
          <w:sz w:val="22"/>
          <w:szCs w:val="22"/>
        </w:rPr>
        <w:t>Sedgwick County Emergency Communication Center</w:t>
      </w:r>
    </w:p>
    <w:p w14:paraId="5A2E4220" w14:textId="3F44ACBB" w:rsidR="00381D69" w:rsidRDefault="00381D69" w:rsidP="00AA3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76" w:lineRule="auto"/>
        <w:rPr>
          <w:rFonts w:ascii="Calibri" w:hAnsi="Calibri"/>
          <w:bCs/>
          <w:sz w:val="22"/>
          <w:szCs w:val="22"/>
        </w:rPr>
      </w:pPr>
      <w:r>
        <w:rPr>
          <w:rFonts w:ascii="Calibri" w:hAnsi="Calibri"/>
          <w:bCs/>
          <w:sz w:val="22"/>
          <w:szCs w:val="22"/>
        </w:rPr>
        <w:tab/>
      </w:r>
      <w:r>
        <w:rPr>
          <w:rFonts w:ascii="Calibri" w:hAnsi="Calibri"/>
          <w:bCs/>
          <w:sz w:val="22"/>
          <w:szCs w:val="22"/>
        </w:rPr>
        <w:tab/>
      </w:r>
      <w:r w:rsidR="00353886">
        <w:rPr>
          <w:rFonts w:ascii="Calibri" w:hAnsi="Calibri"/>
          <w:bCs/>
          <w:sz w:val="22"/>
          <w:szCs w:val="22"/>
        </w:rPr>
        <w:t>714 N. Main</w:t>
      </w:r>
    </w:p>
    <w:p w14:paraId="6EC3379B" w14:textId="23A3CB8E" w:rsidR="00381D69" w:rsidRDefault="00381D69" w:rsidP="00AA3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76" w:lineRule="auto"/>
        <w:rPr>
          <w:rFonts w:ascii="Calibri" w:hAnsi="Calibri"/>
          <w:bCs/>
          <w:sz w:val="22"/>
          <w:szCs w:val="22"/>
        </w:rPr>
      </w:pPr>
      <w:r>
        <w:rPr>
          <w:rFonts w:ascii="Calibri" w:hAnsi="Calibri"/>
          <w:bCs/>
          <w:sz w:val="22"/>
          <w:szCs w:val="22"/>
        </w:rPr>
        <w:tab/>
      </w:r>
      <w:r>
        <w:rPr>
          <w:rFonts w:ascii="Calibri" w:hAnsi="Calibri"/>
          <w:bCs/>
          <w:sz w:val="22"/>
          <w:szCs w:val="22"/>
        </w:rPr>
        <w:tab/>
        <w:t>Wichita, KS 67203</w:t>
      </w:r>
    </w:p>
    <w:p w14:paraId="475B2C01" w14:textId="5A6C3CBC" w:rsidR="00C51F9F" w:rsidRPr="00500ABC" w:rsidRDefault="00C51F9F" w:rsidP="00381D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76" w:lineRule="auto"/>
        <w:rPr>
          <w:rFonts w:ascii="Calibri" w:hAnsi="Calibri"/>
          <w:bCs/>
          <w:sz w:val="22"/>
          <w:szCs w:val="22"/>
        </w:rPr>
      </w:pPr>
    </w:p>
    <w:p w14:paraId="45B936C6" w14:textId="77777777" w:rsidR="00927BFE" w:rsidRDefault="00927BFE" w:rsidP="00446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76" w:lineRule="auto"/>
      </w:pPr>
      <w:r w:rsidRPr="00500ABC">
        <w:rPr>
          <w:rFonts w:ascii="Calibri" w:hAnsi="Calibri"/>
          <w:bCs/>
          <w:sz w:val="22"/>
          <w:szCs w:val="22"/>
        </w:rPr>
        <w:tab/>
      </w:r>
      <w:r w:rsidRPr="00500ABC">
        <w:rPr>
          <w:rFonts w:ascii="Calibri" w:hAnsi="Calibri"/>
          <w:bCs/>
          <w:sz w:val="22"/>
          <w:szCs w:val="22"/>
        </w:rPr>
        <w:tab/>
      </w:r>
    </w:p>
    <w:p w14:paraId="3AD18F58" w14:textId="28658C96" w:rsidR="005D6D19" w:rsidRDefault="002E3770" w:rsidP="00E559CA">
      <w:pPr>
        <w:spacing w:after="200" w:line="276" w:lineRule="auto"/>
        <w:contextualSpacing/>
        <w:rPr>
          <w:rFonts w:ascii="Calibri" w:eastAsia="Calibri" w:hAnsi="Calibri" w:cs="Calibri"/>
          <w:sz w:val="22"/>
          <w:szCs w:val="22"/>
        </w:rPr>
      </w:pPr>
      <w:r>
        <w:rPr>
          <w:rFonts w:ascii="Calibri" w:eastAsia="Calibri" w:hAnsi="Calibri" w:cs="Calibri"/>
          <w:sz w:val="22"/>
          <w:szCs w:val="22"/>
        </w:rPr>
        <w:t xml:space="preserve">President </w:t>
      </w:r>
      <w:r w:rsidR="00B1316F">
        <w:rPr>
          <w:rFonts w:ascii="Calibri" w:eastAsia="Calibri" w:hAnsi="Calibri" w:cs="Calibri"/>
          <w:sz w:val="22"/>
          <w:szCs w:val="22"/>
        </w:rPr>
        <w:t>Caleb Coltrane</w:t>
      </w:r>
      <w:r w:rsidR="005D6D19">
        <w:rPr>
          <w:rFonts w:ascii="Calibri" w:eastAsia="Calibri" w:hAnsi="Calibri" w:cs="Calibri"/>
          <w:sz w:val="22"/>
          <w:szCs w:val="22"/>
        </w:rPr>
        <w:t xml:space="preserve"> called the meeting to order at 12:00 pm and opened with announcements.</w:t>
      </w:r>
    </w:p>
    <w:p w14:paraId="28938612" w14:textId="77777777" w:rsidR="005D6D19" w:rsidRDefault="005D6D19" w:rsidP="005D6D19">
      <w:pPr>
        <w:spacing w:after="200" w:line="276" w:lineRule="auto"/>
        <w:contextualSpacing/>
        <w:rPr>
          <w:rFonts w:ascii="Calibri" w:eastAsia="Calibri" w:hAnsi="Calibri" w:cs="Calibri"/>
          <w:b/>
          <w:sz w:val="22"/>
          <w:szCs w:val="22"/>
        </w:rPr>
      </w:pPr>
    </w:p>
    <w:p w14:paraId="585907DE" w14:textId="622A2E0F" w:rsidR="009F0CF6" w:rsidRPr="002E3770" w:rsidRDefault="005D6D19" w:rsidP="002E3770">
      <w:pPr>
        <w:spacing w:after="200" w:line="276" w:lineRule="auto"/>
        <w:contextualSpacing/>
        <w:rPr>
          <w:rFonts w:ascii="Calibri" w:eastAsia="Calibri" w:hAnsi="Calibri" w:cs="Calibri"/>
          <w:b/>
          <w:sz w:val="22"/>
          <w:szCs w:val="22"/>
        </w:rPr>
      </w:pPr>
      <w:r w:rsidRPr="002E4D27">
        <w:rPr>
          <w:rFonts w:ascii="Calibri" w:eastAsia="Calibri" w:hAnsi="Calibri" w:cs="Calibri"/>
          <w:b/>
          <w:sz w:val="22"/>
          <w:szCs w:val="22"/>
        </w:rPr>
        <w:t>Announcements</w:t>
      </w:r>
    </w:p>
    <w:p w14:paraId="1034D44C" w14:textId="11CD8048" w:rsidR="002E3770" w:rsidRPr="002E3770" w:rsidRDefault="00F64614" w:rsidP="002E3770">
      <w:pPr>
        <w:pStyle w:val="ListParagraph"/>
        <w:numPr>
          <w:ilvl w:val="0"/>
          <w:numId w:val="30"/>
        </w:numPr>
        <w:rPr>
          <w:rFonts w:asciiTheme="minorHAnsi" w:hAnsiTheme="minorHAnsi"/>
          <w:sz w:val="22"/>
          <w:szCs w:val="22"/>
        </w:rPr>
      </w:pPr>
      <w:r>
        <w:rPr>
          <w:rFonts w:asciiTheme="minorHAnsi" w:hAnsiTheme="minorHAnsi"/>
          <w:sz w:val="22"/>
          <w:szCs w:val="22"/>
        </w:rPr>
        <w:t>Hands on engineering will be happening each month</w:t>
      </w:r>
      <w:r w:rsidR="00B1316F">
        <w:rPr>
          <w:rFonts w:asciiTheme="minorHAnsi" w:hAnsiTheme="minorHAnsi"/>
          <w:sz w:val="22"/>
          <w:szCs w:val="22"/>
        </w:rPr>
        <w:t xml:space="preserve"> </w:t>
      </w:r>
      <w:r w:rsidR="00CB7FA1">
        <w:rPr>
          <w:rFonts w:asciiTheme="minorHAnsi" w:hAnsiTheme="minorHAnsi"/>
          <w:sz w:val="22"/>
          <w:szCs w:val="22"/>
        </w:rPr>
        <w:t xml:space="preserve">and </w:t>
      </w:r>
      <w:r w:rsidR="00353886">
        <w:rPr>
          <w:rFonts w:asciiTheme="minorHAnsi" w:hAnsiTheme="minorHAnsi"/>
          <w:sz w:val="22"/>
          <w:szCs w:val="22"/>
        </w:rPr>
        <w:t>USGS is volunteering on February 1</w:t>
      </w:r>
      <w:r w:rsidR="00353886" w:rsidRPr="00353886">
        <w:rPr>
          <w:rFonts w:asciiTheme="minorHAnsi" w:hAnsiTheme="minorHAnsi"/>
          <w:sz w:val="22"/>
          <w:szCs w:val="22"/>
          <w:vertAlign w:val="superscript"/>
        </w:rPr>
        <w:t>st</w:t>
      </w:r>
      <w:r w:rsidR="00353886">
        <w:rPr>
          <w:rFonts w:asciiTheme="minorHAnsi" w:hAnsiTheme="minorHAnsi"/>
          <w:sz w:val="22"/>
          <w:szCs w:val="22"/>
        </w:rPr>
        <w:t xml:space="preserve">. </w:t>
      </w:r>
      <w:r w:rsidR="00CB7FA1">
        <w:rPr>
          <w:rFonts w:asciiTheme="minorHAnsi" w:hAnsiTheme="minorHAnsi"/>
          <w:sz w:val="22"/>
          <w:szCs w:val="22"/>
        </w:rPr>
        <w:t xml:space="preserve"> </w:t>
      </w:r>
    </w:p>
    <w:p w14:paraId="51C08A49" w14:textId="77777777" w:rsidR="005D6D19" w:rsidRPr="00F64614" w:rsidRDefault="005D6D19" w:rsidP="00F64614">
      <w:pPr>
        <w:pStyle w:val="ListParagraph"/>
        <w:rPr>
          <w:rFonts w:asciiTheme="minorHAnsi" w:hAnsiTheme="minorHAnsi"/>
          <w:sz w:val="22"/>
          <w:szCs w:val="22"/>
        </w:rPr>
      </w:pPr>
    </w:p>
    <w:p w14:paraId="6A0637BE" w14:textId="7D96616C" w:rsidR="005D6D19" w:rsidRDefault="007E5E47" w:rsidP="00E559CA">
      <w:pPr>
        <w:spacing w:after="200" w:line="276" w:lineRule="auto"/>
        <w:contextualSpacing/>
        <w:rPr>
          <w:rFonts w:ascii="Calibri" w:eastAsia="Calibri" w:hAnsi="Calibri" w:cs="Calibri"/>
          <w:sz w:val="22"/>
          <w:szCs w:val="22"/>
        </w:rPr>
      </w:pPr>
      <w:r>
        <w:rPr>
          <w:rFonts w:ascii="Calibri" w:eastAsia="Calibri" w:hAnsi="Calibri" w:cs="Calibri"/>
          <w:sz w:val="22"/>
          <w:szCs w:val="22"/>
        </w:rPr>
        <w:t xml:space="preserve">The speakers were introduced. Amy Wegner and Shivraj Patil are with Gannett Fleming </w:t>
      </w:r>
      <w:proofErr w:type="spellStart"/>
      <w:r>
        <w:rPr>
          <w:rFonts w:ascii="Calibri" w:eastAsia="Calibri" w:hAnsi="Calibri" w:cs="Calibri"/>
          <w:sz w:val="22"/>
          <w:szCs w:val="22"/>
        </w:rPr>
        <w:t>TranSystems</w:t>
      </w:r>
      <w:proofErr w:type="spellEnd"/>
      <w:r>
        <w:rPr>
          <w:rFonts w:ascii="Calibri" w:eastAsia="Calibri" w:hAnsi="Calibri" w:cs="Calibri"/>
          <w:sz w:val="22"/>
          <w:szCs w:val="22"/>
        </w:rPr>
        <w:t xml:space="preserve">. Both speakers are local to the Wichita area. </w:t>
      </w:r>
    </w:p>
    <w:p w14:paraId="4695AA47" w14:textId="77777777" w:rsidR="005D6D19" w:rsidRDefault="005D6D19" w:rsidP="005D6D19">
      <w:pPr>
        <w:spacing w:after="200" w:line="276" w:lineRule="auto"/>
        <w:contextualSpacing/>
        <w:rPr>
          <w:rFonts w:ascii="Calibri" w:eastAsia="Calibri" w:hAnsi="Calibri" w:cs="Calibri"/>
          <w:b/>
          <w:sz w:val="22"/>
          <w:szCs w:val="22"/>
        </w:rPr>
      </w:pPr>
    </w:p>
    <w:p w14:paraId="553AD098" w14:textId="47B3FC96" w:rsidR="005D6D19" w:rsidRPr="00C545BF" w:rsidRDefault="005D6D19" w:rsidP="005D6D19">
      <w:pPr>
        <w:spacing w:after="200" w:line="276" w:lineRule="auto"/>
        <w:contextualSpacing/>
        <w:rPr>
          <w:rFonts w:ascii="Calibri" w:eastAsia="Calibri" w:hAnsi="Calibri" w:cs="Calibri"/>
          <w:b/>
          <w:sz w:val="22"/>
          <w:szCs w:val="22"/>
        </w:rPr>
      </w:pPr>
      <w:r>
        <w:rPr>
          <w:rFonts w:ascii="Calibri" w:eastAsia="Calibri" w:hAnsi="Calibri" w:cs="Calibri"/>
          <w:b/>
          <w:sz w:val="22"/>
          <w:szCs w:val="22"/>
        </w:rPr>
        <w:t>Presentation Notes</w:t>
      </w:r>
    </w:p>
    <w:p w14:paraId="00E9B480" w14:textId="1CEE7151" w:rsidR="004A51DD" w:rsidRDefault="004A51DD" w:rsidP="00E559CA">
      <w:pPr>
        <w:spacing w:after="200" w:line="276" w:lineRule="auto"/>
        <w:contextualSpacing/>
        <w:rPr>
          <w:rFonts w:ascii="Calibri" w:eastAsia="Calibri" w:hAnsi="Calibri" w:cs="Calibri"/>
          <w:sz w:val="22"/>
          <w:szCs w:val="22"/>
        </w:rPr>
      </w:pPr>
    </w:p>
    <w:p w14:paraId="4B5D9F78" w14:textId="58FF2D46" w:rsidR="007E5E47" w:rsidRDefault="00C5362F" w:rsidP="00E559CA">
      <w:pPr>
        <w:spacing w:after="200" w:line="276" w:lineRule="auto"/>
        <w:contextualSpacing/>
        <w:rPr>
          <w:rFonts w:ascii="Calibri" w:eastAsia="Calibri" w:hAnsi="Calibri" w:cs="Calibri"/>
          <w:sz w:val="22"/>
          <w:szCs w:val="22"/>
        </w:rPr>
      </w:pPr>
      <w:r>
        <w:rPr>
          <w:rFonts w:ascii="Calibri" w:eastAsia="Calibri" w:hAnsi="Calibri" w:cs="Calibri"/>
          <w:sz w:val="22"/>
          <w:szCs w:val="22"/>
        </w:rPr>
        <w:t xml:space="preserve">Amy Wegner opened the presentation by describing the purpose </w:t>
      </w:r>
      <w:r w:rsidR="0027071A">
        <w:rPr>
          <w:rFonts w:ascii="Calibri" w:eastAsia="Calibri" w:hAnsi="Calibri" w:cs="Calibri"/>
          <w:sz w:val="22"/>
          <w:szCs w:val="22"/>
        </w:rPr>
        <w:t xml:space="preserve">and the history </w:t>
      </w:r>
      <w:r>
        <w:rPr>
          <w:rFonts w:ascii="Calibri" w:eastAsia="Calibri" w:hAnsi="Calibri" w:cs="Calibri"/>
          <w:sz w:val="22"/>
          <w:szCs w:val="22"/>
        </w:rPr>
        <w:t>of the Wichita Transportation Management Cente</w:t>
      </w:r>
      <w:r w:rsidR="00E12276">
        <w:rPr>
          <w:rFonts w:ascii="Calibri" w:eastAsia="Calibri" w:hAnsi="Calibri" w:cs="Calibri"/>
          <w:sz w:val="22"/>
          <w:szCs w:val="22"/>
        </w:rPr>
        <w:t>r</w:t>
      </w:r>
      <w:r>
        <w:rPr>
          <w:rFonts w:ascii="Calibri" w:eastAsia="Calibri" w:hAnsi="Calibri" w:cs="Calibri"/>
          <w:sz w:val="22"/>
          <w:szCs w:val="22"/>
        </w:rPr>
        <w:t>.</w:t>
      </w:r>
      <w:r w:rsidR="00E12276">
        <w:rPr>
          <w:rFonts w:ascii="Calibri" w:eastAsia="Calibri" w:hAnsi="Calibri" w:cs="Calibri"/>
          <w:sz w:val="22"/>
          <w:szCs w:val="22"/>
        </w:rPr>
        <w:t xml:space="preserve"> The TMC is co-located with the Sedgwick County Emergency Communications Center.</w:t>
      </w:r>
      <w:r w:rsidR="0027071A">
        <w:rPr>
          <w:rFonts w:ascii="Calibri" w:eastAsia="Calibri" w:hAnsi="Calibri" w:cs="Calibri"/>
          <w:sz w:val="22"/>
          <w:szCs w:val="22"/>
        </w:rPr>
        <w:t xml:space="preserve"> The TMC began in 2009 </w:t>
      </w:r>
      <w:r w:rsidR="00720DC2">
        <w:rPr>
          <w:rFonts w:ascii="Calibri" w:eastAsia="Calibri" w:hAnsi="Calibri" w:cs="Calibri"/>
          <w:sz w:val="22"/>
          <w:szCs w:val="22"/>
        </w:rPr>
        <w:t xml:space="preserve">with six cameras and six digital message signs (DMS) and has since expanded to include over </w:t>
      </w:r>
      <w:r w:rsidR="00C1324F">
        <w:rPr>
          <w:rFonts w:ascii="Calibri" w:eastAsia="Calibri" w:hAnsi="Calibri" w:cs="Calibri"/>
          <w:sz w:val="22"/>
          <w:szCs w:val="22"/>
        </w:rPr>
        <w:t>100 cameras, DMSs, sensors, and nineteen truck parking signs.</w:t>
      </w:r>
      <w:r w:rsidR="00466A85">
        <w:rPr>
          <w:rFonts w:ascii="Calibri" w:eastAsia="Calibri" w:hAnsi="Calibri" w:cs="Calibri"/>
          <w:sz w:val="22"/>
          <w:szCs w:val="22"/>
        </w:rPr>
        <w:t xml:space="preserve"> Many of the devices are in the Wichita area, but several are spread out through the state as well.</w:t>
      </w:r>
      <w:r w:rsidR="00C1324F">
        <w:rPr>
          <w:rFonts w:ascii="Calibri" w:eastAsia="Calibri" w:hAnsi="Calibri" w:cs="Calibri"/>
          <w:sz w:val="22"/>
          <w:szCs w:val="22"/>
        </w:rPr>
        <w:t xml:space="preserve"> </w:t>
      </w:r>
      <w:r w:rsidR="00376A97">
        <w:rPr>
          <w:rFonts w:ascii="Calibri" w:eastAsia="Calibri" w:hAnsi="Calibri" w:cs="Calibri"/>
          <w:sz w:val="22"/>
          <w:szCs w:val="22"/>
        </w:rPr>
        <w:t xml:space="preserve">The TMC uses operations engineers which work 24/7 to ensure the system is up and running and to coordinate with agencies such as Sedgwick County and KDOT about incidents, crashes, roadwork, and KTA events to make sure they are correctly displayed on the </w:t>
      </w:r>
      <w:proofErr w:type="spellStart"/>
      <w:r w:rsidR="00376A97">
        <w:rPr>
          <w:rFonts w:ascii="Calibri" w:eastAsia="Calibri" w:hAnsi="Calibri" w:cs="Calibri"/>
          <w:sz w:val="22"/>
          <w:szCs w:val="22"/>
        </w:rPr>
        <w:t>KanDrive</w:t>
      </w:r>
      <w:proofErr w:type="spellEnd"/>
      <w:r w:rsidR="00376A97">
        <w:rPr>
          <w:rFonts w:ascii="Calibri" w:eastAsia="Calibri" w:hAnsi="Calibri" w:cs="Calibri"/>
          <w:sz w:val="22"/>
          <w:szCs w:val="22"/>
        </w:rPr>
        <w:t xml:space="preserve"> website. In </w:t>
      </w:r>
      <w:r w:rsidR="00E40CD8">
        <w:rPr>
          <w:rFonts w:ascii="Calibri" w:eastAsia="Calibri" w:hAnsi="Calibri" w:cs="Calibri"/>
          <w:sz w:val="22"/>
          <w:szCs w:val="22"/>
        </w:rPr>
        <w:t>2019</w:t>
      </w:r>
      <w:r w:rsidR="00376A97">
        <w:rPr>
          <w:rFonts w:ascii="Calibri" w:eastAsia="Calibri" w:hAnsi="Calibri" w:cs="Calibri"/>
          <w:sz w:val="22"/>
          <w:szCs w:val="22"/>
        </w:rPr>
        <w:t xml:space="preserve"> </w:t>
      </w:r>
      <w:r w:rsidR="00B918F2">
        <w:rPr>
          <w:rFonts w:ascii="Calibri" w:eastAsia="Calibri" w:hAnsi="Calibri" w:cs="Calibri"/>
          <w:sz w:val="22"/>
          <w:szCs w:val="22"/>
        </w:rPr>
        <w:t xml:space="preserve">the Wichita </w:t>
      </w:r>
      <w:r w:rsidR="00376A97">
        <w:rPr>
          <w:rFonts w:ascii="Calibri" w:eastAsia="Calibri" w:hAnsi="Calibri" w:cs="Calibri"/>
          <w:sz w:val="22"/>
          <w:szCs w:val="22"/>
        </w:rPr>
        <w:t>TMC</w:t>
      </w:r>
      <w:r w:rsidR="00B918F2">
        <w:rPr>
          <w:rFonts w:ascii="Calibri" w:eastAsia="Calibri" w:hAnsi="Calibri" w:cs="Calibri"/>
          <w:sz w:val="22"/>
          <w:szCs w:val="22"/>
        </w:rPr>
        <w:t xml:space="preserve"> took over these operations for the entire state except for the KC Metro Area. </w:t>
      </w:r>
    </w:p>
    <w:p w14:paraId="1AEF970A" w14:textId="77777777" w:rsidR="00B918F2" w:rsidRDefault="00B918F2" w:rsidP="00E559CA">
      <w:pPr>
        <w:spacing w:after="200" w:line="276" w:lineRule="auto"/>
        <w:contextualSpacing/>
        <w:rPr>
          <w:rFonts w:ascii="Calibri" w:eastAsia="Calibri" w:hAnsi="Calibri" w:cs="Calibri"/>
          <w:sz w:val="22"/>
          <w:szCs w:val="22"/>
        </w:rPr>
      </w:pPr>
    </w:p>
    <w:p w14:paraId="5F606966" w14:textId="54792176" w:rsidR="001B4164" w:rsidRDefault="00B918F2" w:rsidP="00E559CA">
      <w:pPr>
        <w:spacing w:after="200" w:line="276" w:lineRule="auto"/>
        <w:contextualSpacing/>
        <w:rPr>
          <w:rFonts w:ascii="Calibri" w:eastAsia="Calibri" w:hAnsi="Calibri" w:cs="Calibri"/>
          <w:sz w:val="22"/>
          <w:szCs w:val="22"/>
        </w:rPr>
      </w:pPr>
      <w:r w:rsidRPr="00C44454">
        <w:rPr>
          <w:rFonts w:ascii="Calibri" w:eastAsia="Calibri" w:hAnsi="Calibri" w:cs="Calibri"/>
          <w:sz w:val="22"/>
          <w:szCs w:val="22"/>
        </w:rPr>
        <w:t xml:space="preserve">Employees at the WTMC also </w:t>
      </w:r>
      <w:r w:rsidR="002231A1" w:rsidRPr="00C44454">
        <w:rPr>
          <w:rFonts w:ascii="Calibri" w:eastAsia="Calibri" w:hAnsi="Calibri" w:cs="Calibri"/>
          <w:sz w:val="22"/>
          <w:szCs w:val="22"/>
        </w:rPr>
        <w:t>manage several different types of traffic equipment</w:t>
      </w:r>
      <w:r w:rsidR="004972D7" w:rsidRPr="00C44454">
        <w:rPr>
          <w:rFonts w:ascii="Calibri" w:eastAsia="Calibri" w:hAnsi="Calibri" w:cs="Calibri"/>
          <w:sz w:val="22"/>
          <w:szCs w:val="22"/>
        </w:rPr>
        <w:t xml:space="preserve"> and the system is managed by a series of sensors</w:t>
      </w:r>
      <w:r w:rsidR="00EF53E8" w:rsidRPr="00C44454">
        <w:rPr>
          <w:rFonts w:ascii="Calibri" w:eastAsia="Calibri" w:hAnsi="Calibri" w:cs="Calibri"/>
          <w:sz w:val="22"/>
          <w:szCs w:val="22"/>
        </w:rPr>
        <w:t xml:space="preserve"> and interpretive software</w:t>
      </w:r>
      <w:r w:rsidR="002231A1" w:rsidRPr="00C44454">
        <w:rPr>
          <w:rFonts w:ascii="Calibri" w:eastAsia="Calibri" w:hAnsi="Calibri" w:cs="Calibri"/>
          <w:sz w:val="22"/>
          <w:szCs w:val="22"/>
        </w:rPr>
        <w:t>. They keep track of device</w:t>
      </w:r>
      <w:r w:rsidR="002231A1">
        <w:rPr>
          <w:rFonts w:ascii="Calibri" w:eastAsia="Calibri" w:hAnsi="Calibri" w:cs="Calibri"/>
          <w:sz w:val="22"/>
          <w:szCs w:val="22"/>
        </w:rPr>
        <w:t xml:space="preserve"> uptimes, </w:t>
      </w:r>
      <w:r w:rsidR="002231A1">
        <w:rPr>
          <w:rFonts w:ascii="Calibri" w:eastAsia="Calibri" w:hAnsi="Calibri" w:cs="Calibri"/>
          <w:sz w:val="22"/>
          <w:szCs w:val="22"/>
        </w:rPr>
        <w:lastRenderedPageBreak/>
        <w:t xml:space="preserve">submit tickets to the maintenance contractor, and troubleshoot any issues. </w:t>
      </w:r>
      <w:r>
        <w:rPr>
          <w:rFonts w:ascii="Calibri" w:eastAsia="Calibri" w:hAnsi="Calibri" w:cs="Calibri"/>
          <w:sz w:val="22"/>
          <w:szCs w:val="22"/>
        </w:rPr>
        <w:t xml:space="preserve">The cameras are </w:t>
      </w:r>
      <w:r w:rsidR="00320548">
        <w:rPr>
          <w:rFonts w:ascii="Calibri" w:eastAsia="Calibri" w:hAnsi="Calibri" w:cs="Calibri"/>
          <w:sz w:val="22"/>
          <w:szCs w:val="22"/>
        </w:rPr>
        <w:t xml:space="preserve">CCTV and live video feeds. </w:t>
      </w:r>
      <w:r w:rsidR="00456994">
        <w:rPr>
          <w:rFonts w:ascii="Calibri" w:eastAsia="Calibri" w:hAnsi="Calibri" w:cs="Calibri"/>
          <w:sz w:val="22"/>
          <w:szCs w:val="22"/>
        </w:rPr>
        <w:t xml:space="preserve">They are also Point-to-Zoom capable and can move to zoom in on an event; however, events are not recorded. </w:t>
      </w:r>
      <w:r w:rsidR="002231A1">
        <w:rPr>
          <w:rFonts w:ascii="Calibri" w:eastAsia="Calibri" w:hAnsi="Calibri" w:cs="Calibri"/>
          <w:sz w:val="22"/>
          <w:szCs w:val="22"/>
        </w:rPr>
        <w:t xml:space="preserve">The cameras were added to </w:t>
      </w:r>
      <w:proofErr w:type="spellStart"/>
      <w:r w:rsidR="002231A1">
        <w:rPr>
          <w:rFonts w:ascii="Calibri" w:eastAsia="Calibri" w:hAnsi="Calibri" w:cs="Calibri"/>
          <w:sz w:val="22"/>
          <w:szCs w:val="22"/>
        </w:rPr>
        <w:t>KanDrive</w:t>
      </w:r>
      <w:proofErr w:type="spellEnd"/>
      <w:r w:rsidR="002231A1">
        <w:rPr>
          <w:rFonts w:ascii="Calibri" w:eastAsia="Calibri" w:hAnsi="Calibri" w:cs="Calibri"/>
          <w:sz w:val="22"/>
          <w:szCs w:val="22"/>
        </w:rPr>
        <w:t xml:space="preserve"> in 2020. </w:t>
      </w:r>
      <w:r w:rsidR="004F6D53">
        <w:rPr>
          <w:rFonts w:ascii="Calibri" w:eastAsia="Calibri" w:hAnsi="Calibri" w:cs="Calibri"/>
          <w:sz w:val="22"/>
          <w:szCs w:val="22"/>
        </w:rPr>
        <w:t xml:space="preserve">The Digital Message Signs (DMS) display messages which follow standard KDOT </w:t>
      </w:r>
      <w:r w:rsidR="0046251B">
        <w:rPr>
          <w:rFonts w:ascii="Calibri" w:eastAsia="Calibri" w:hAnsi="Calibri" w:cs="Calibri"/>
          <w:sz w:val="22"/>
          <w:szCs w:val="22"/>
        </w:rPr>
        <w:t xml:space="preserve">and MUTCD </w:t>
      </w:r>
      <w:r w:rsidR="004F6D53">
        <w:rPr>
          <w:rFonts w:ascii="Calibri" w:eastAsia="Calibri" w:hAnsi="Calibri" w:cs="Calibri"/>
          <w:sz w:val="22"/>
          <w:szCs w:val="22"/>
        </w:rPr>
        <w:t>formats</w:t>
      </w:r>
      <w:r w:rsidR="00721569">
        <w:rPr>
          <w:rFonts w:ascii="Calibri" w:eastAsia="Calibri" w:hAnsi="Calibri" w:cs="Calibri"/>
          <w:sz w:val="22"/>
          <w:szCs w:val="22"/>
        </w:rPr>
        <w:t xml:space="preserve">. </w:t>
      </w:r>
      <w:proofErr w:type="gramStart"/>
      <w:r w:rsidR="00721569">
        <w:rPr>
          <w:rFonts w:ascii="Calibri" w:eastAsia="Calibri" w:hAnsi="Calibri" w:cs="Calibri"/>
          <w:sz w:val="22"/>
          <w:szCs w:val="22"/>
        </w:rPr>
        <w:t>Typically</w:t>
      </w:r>
      <w:proofErr w:type="gramEnd"/>
      <w:r w:rsidR="00721569">
        <w:rPr>
          <w:rFonts w:ascii="Calibri" w:eastAsia="Calibri" w:hAnsi="Calibri" w:cs="Calibri"/>
          <w:sz w:val="22"/>
          <w:szCs w:val="22"/>
        </w:rPr>
        <w:t xml:space="preserve"> a safety message is displayed on Fridays and Saturdays during peak travel periods.</w:t>
      </w:r>
      <w:r w:rsidR="00B9145E">
        <w:rPr>
          <w:rFonts w:ascii="Calibri" w:eastAsia="Calibri" w:hAnsi="Calibri" w:cs="Calibri"/>
          <w:sz w:val="22"/>
          <w:szCs w:val="22"/>
        </w:rPr>
        <w:t xml:space="preserve"> Drivers </w:t>
      </w:r>
      <w:r w:rsidR="0046251B">
        <w:rPr>
          <w:rFonts w:ascii="Calibri" w:eastAsia="Calibri" w:hAnsi="Calibri" w:cs="Calibri"/>
          <w:sz w:val="22"/>
          <w:szCs w:val="22"/>
        </w:rPr>
        <w:t xml:space="preserve">usually have about 6-8 seconds to view the sign. </w:t>
      </w:r>
      <w:r w:rsidR="00721569">
        <w:rPr>
          <w:rFonts w:ascii="Calibri" w:eastAsia="Calibri" w:hAnsi="Calibri" w:cs="Calibri"/>
          <w:sz w:val="22"/>
          <w:szCs w:val="22"/>
        </w:rPr>
        <w:t xml:space="preserve">Traffic sensors are updated every thirty seconds and are used </w:t>
      </w:r>
      <w:r w:rsidR="00E67AF9">
        <w:rPr>
          <w:rFonts w:ascii="Calibri" w:eastAsia="Calibri" w:hAnsi="Calibri" w:cs="Calibri"/>
          <w:sz w:val="22"/>
          <w:szCs w:val="22"/>
        </w:rPr>
        <w:t xml:space="preserve">to determine any </w:t>
      </w:r>
      <w:proofErr w:type="gramStart"/>
      <w:r w:rsidR="00E67AF9">
        <w:rPr>
          <w:rFonts w:ascii="Calibri" w:eastAsia="Calibri" w:hAnsi="Calibri" w:cs="Calibri"/>
          <w:sz w:val="22"/>
          <w:szCs w:val="22"/>
        </w:rPr>
        <w:t>slow-downs</w:t>
      </w:r>
      <w:proofErr w:type="gramEnd"/>
      <w:r w:rsidR="00E67AF9">
        <w:rPr>
          <w:rFonts w:ascii="Calibri" w:eastAsia="Calibri" w:hAnsi="Calibri" w:cs="Calibri"/>
          <w:sz w:val="22"/>
          <w:szCs w:val="22"/>
        </w:rPr>
        <w:t xml:space="preserve"> as a result of incidents or weather. </w:t>
      </w:r>
      <w:r w:rsidR="00B24FEF">
        <w:rPr>
          <w:rFonts w:ascii="Calibri" w:eastAsia="Calibri" w:hAnsi="Calibri" w:cs="Calibri"/>
          <w:sz w:val="22"/>
          <w:szCs w:val="22"/>
        </w:rPr>
        <w:t xml:space="preserve">These sensors are what determine the “congestion colors” that show up on the </w:t>
      </w:r>
      <w:proofErr w:type="spellStart"/>
      <w:r w:rsidR="00B24FEF">
        <w:rPr>
          <w:rFonts w:ascii="Calibri" w:eastAsia="Calibri" w:hAnsi="Calibri" w:cs="Calibri"/>
          <w:sz w:val="22"/>
          <w:szCs w:val="22"/>
        </w:rPr>
        <w:t>KanDrive</w:t>
      </w:r>
      <w:proofErr w:type="spellEnd"/>
      <w:r w:rsidR="00B24FEF">
        <w:rPr>
          <w:rFonts w:ascii="Calibri" w:eastAsia="Calibri" w:hAnsi="Calibri" w:cs="Calibri"/>
          <w:sz w:val="22"/>
          <w:szCs w:val="22"/>
        </w:rPr>
        <w:t xml:space="preserve"> map. </w:t>
      </w:r>
      <w:r w:rsidR="00E67AF9">
        <w:rPr>
          <w:rFonts w:ascii="Calibri" w:eastAsia="Calibri" w:hAnsi="Calibri" w:cs="Calibri"/>
          <w:sz w:val="22"/>
          <w:szCs w:val="22"/>
        </w:rPr>
        <w:t>The</w:t>
      </w:r>
      <w:r w:rsidR="00654C2D">
        <w:rPr>
          <w:rFonts w:ascii="Calibri" w:eastAsia="Calibri" w:hAnsi="Calibri" w:cs="Calibri"/>
          <w:sz w:val="22"/>
          <w:szCs w:val="22"/>
        </w:rPr>
        <w:t xml:space="preserve"> University of Minnesota has designed the software that determines the amount of available truck parking.</w:t>
      </w:r>
      <w:r w:rsidR="00B24BF6">
        <w:rPr>
          <w:rFonts w:ascii="Calibri" w:eastAsia="Calibri" w:hAnsi="Calibri" w:cs="Calibri"/>
          <w:sz w:val="22"/>
          <w:szCs w:val="22"/>
        </w:rPr>
        <w:t xml:space="preserve"> The software works by </w:t>
      </w:r>
      <w:r w:rsidR="000B3EA6">
        <w:rPr>
          <w:rFonts w:ascii="Calibri" w:eastAsia="Calibri" w:hAnsi="Calibri" w:cs="Calibri"/>
          <w:sz w:val="22"/>
          <w:szCs w:val="22"/>
        </w:rPr>
        <w:t xml:space="preserve">using a camera to count the number of trucks parked in a certain area and then by displaying the number of available spaces. </w:t>
      </w:r>
    </w:p>
    <w:p w14:paraId="2975AD2B" w14:textId="77777777" w:rsidR="00EF53E8" w:rsidRDefault="00EF53E8" w:rsidP="00E559CA">
      <w:pPr>
        <w:spacing w:after="200" w:line="276" w:lineRule="auto"/>
        <w:contextualSpacing/>
        <w:rPr>
          <w:rFonts w:ascii="Calibri" w:eastAsia="Calibri" w:hAnsi="Calibri" w:cs="Calibri"/>
          <w:sz w:val="22"/>
          <w:szCs w:val="22"/>
        </w:rPr>
      </w:pPr>
    </w:p>
    <w:p w14:paraId="00B41B59" w14:textId="285B1B98" w:rsidR="00EF53E8" w:rsidRDefault="00557A22" w:rsidP="00E559CA">
      <w:pPr>
        <w:spacing w:after="200" w:line="276" w:lineRule="auto"/>
        <w:contextualSpacing/>
        <w:rPr>
          <w:rFonts w:ascii="Calibri" w:eastAsia="Calibri" w:hAnsi="Calibri" w:cs="Calibri"/>
          <w:sz w:val="22"/>
          <w:szCs w:val="22"/>
        </w:rPr>
      </w:pPr>
      <w:r>
        <w:rPr>
          <w:rFonts w:ascii="Calibri" w:eastAsia="Calibri" w:hAnsi="Calibri" w:cs="Calibri"/>
          <w:sz w:val="22"/>
          <w:szCs w:val="22"/>
        </w:rPr>
        <w:t xml:space="preserve">One of the most beneficial improvements has been the Truck </w:t>
      </w:r>
      <w:r w:rsidR="006C6F1B">
        <w:rPr>
          <w:rFonts w:ascii="Calibri" w:eastAsia="Calibri" w:hAnsi="Calibri" w:cs="Calibri"/>
          <w:sz w:val="22"/>
          <w:szCs w:val="22"/>
        </w:rPr>
        <w:t>Overturn Protection System. At the K</w:t>
      </w:r>
      <w:r w:rsidR="00575410">
        <w:rPr>
          <w:rFonts w:ascii="Calibri" w:eastAsia="Calibri" w:hAnsi="Calibri" w:cs="Calibri"/>
          <w:sz w:val="22"/>
          <w:szCs w:val="22"/>
        </w:rPr>
        <w:t>-</w:t>
      </w:r>
      <w:r w:rsidR="006C6F1B">
        <w:rPr>
          <w:rFonts w:ascii="Calibri" w:eastAsia="Calibri" w:hAnsi="Calibri" w:cs="Calibri"/>
          <w:sz w:val="22"/>
          <w:szCs w:val="22"/>
        </w:rPr>
        <w:t xml:space="preserve">96 </w:t>
      </w:r>
      <w:r w:rsidR="00575410">
        <w:rPr>
          <w:rFonts w:ascii="Calibri" w:eastAsia="Calibri" w:hAnsi="Calibri" w:cs="Calibri"/>
          <w:sz w:val="22"/>
          <w:szCs w:val="22"/>
        </w:rPr>
        <w:t>and US-54</w:t>
      </w:r>
      <w:r w:rsidR="00AB2B57">
        <w:rPr>
          <w:rFonts w:ascii="Calibri" w:eastAsia="Calibri" w:hAnsi="Calibri" w:cs="Calibri"/>
          <w:sz w:val="22"/>
          <w:szCs w:val="22"/>
        </w:rPr>
        <w:t xml:space="preserve"> </w:t>
      </w:r>
      <w:r w:rsidR="005E60DB">
        <w:rPr>
          <w:rFonts w:ascii="Calibri" w:eastAsia="Calibri" w:hAnsi="Calibri" w:cs="Calibri"/>
          <w:sz w:val="22"/>
          <w:szCs w:val="22"/>
        </w:rPr>
        <w:t xml:space="preserve">interchange on the north side of Wichita, there used to be several truck overturns per year. </w:t>
      </w:r>
      <w:r w:rsidR="00326F10">
        <w:rPr>
          <w:rFonts w:ascii="Calibri" w:eastAsia="Calibri" w:hAnsi="Calibri" w:cs="Calibri"/>
          <w:sz w:val="22"/>
          <w:szCs w:val="22"/>
        </w:rPr>
        <w:t>The sensor works by detecting the speed that the truck is travelling</w:t>
      </w:r>
      <w:r w:rsidR="00E23D65">
        <w:rPr>
          <w:rFonts w:ascii="Calibri" w:eastAsia="Calibri" w:hAnsi="Calibri" w:cs="Calibri"/>
          <w:sz w:val="22"/>
          <w:szCs w:val="22"/>
        </w:rPr>
        <w:t xml:space="preserve"> and if the truck is travelling a certain </w:t>
      </w:r>
      <w:proofErr w:type="gramStart"/>
      <w:r w:rsidR="00E23D65">
        <w:rPr>
          <w:rFonts w:ascii="Calibri" w:eastAsia="Calibri" w:hAnsi="Calibri" w:cs="Calibri"/>
          <w:sz w:val="22"/>
          <w:szCs w:val="22"/>
        </w:rPr>
        <w:t>speed</w:t>
      </w:r>
      <w:proofErr w:type="gramEnd"/>
      <w:r w:rsidR="00E23D65">
        <w:rPr>
          <w:rFonts w:ascii="Calibri" w:eastAsia="Calibri" w:hAnsi="Calibri" w:cs="Calibri"/>
          <w:sz w:val="22"/>
          <w:szCs w:val="22"/>
        </w:rPr>
        <w:t xml:space="preserve"> then a warning message will show. </w:t>
      </w:r>
      <w:r w:rsidR="0031263D">
        <w:rPr>
          <w:rFonts w:ascii="Calibri" w:eastAsia="Calibri" w:hAnsi="Calibri" w:cs="Calibri"/>
          <w:sz w:val="22"/>
          <w:szCs w:val="22"/>
        </w:rPr>
        <w:t>The Truck Overturn Protection System</w:t>
      </w:r>
      <w:r w:rsidR="00E10DD4">
        <w:rPr>
          <w:rFonts w:ascii="Calibri" w:eastAsia="Calibri" w:hAnsi="Calibri" w:cs="Calibri"/>
          <w:sz w:val="22"/>
          <w:szCs w:val="22"/>
        </w:rPr>
        <w:t xml:space="preserve"> (TOPS)</w:t>
      </w:r>
      <w:r w:rsidR="0031263D">
        <w:rPr>
          <w:rFonts w:ascii="Calibri" w:eastAsia="Calibri" w:hAnsi="Calibri" w:cs="Calibri"/>
          <w:sz w:val="22"/>
          <w:szCs w:val="22"/>
        </w:rPr>
        <w:t xml:space="preserve"> has greatly reduced the number of truck rollovers in recent years. </w:t>
      </w:r>
    </w:p>
    <w:p w14:paraId="1F25E8D0" w14:textId="77777777" w:rsidR="0031263D" w:rsidRDefault="0031263D" w:rsidP="00E559CA">
      <w:pPr>
        <w:spacing w:after="200" w:line="276" w:lineRule="auto"/>
        <w:contextualSpacing/>
        <w:rPr>
          <w:rFonts w:ascii="Calibri" w:eastAsia="Calibri" w:hAnsi="Calibri" w:cs="Calibri"/>
          <w:sz w:val="22"/>
          <w:szCs w:val="22"/>
        </w:rPr>
      </w:pPr>
    </w:p>
    <w:p w14:paraId="0E96428A" w14:textId="43E365B3" w:rsidR="00DF5921" w:rsidRDefault="00633339" w:rsidP="00E559CA">
      <w:pPr>
        <w:spacing w:after="200" w:line="276" w:lineRule="auto"/>
        <w:contextualSpacing/>
        <w:rPr>
          <w:rFonts w:ascii="Calibri" w:eastAsia="Calibri" w:hAnsi="Calibri" w:cs="Calibri"/>
          <w:sz w:val="22"/>
          <w:szCs w:val="22"/>
        </w:rPr>
      </w:pPr>
      <w:proofErr w:type="gramStart"/>
      <w:r>
        <w:rPr>
          <w:rFonts w:ascii="Calibri" w:eastAsia="Calibri" w:hAnsi="Calibri" w:cs="Calibri"/>
          <w:sz w:val="22"/>
          <w:szCs w:val="22"/>
        </w:rPr>
        <w:t>All of</w:t>
      </w:r>
      <w:proofErr w:type="gramEnd"/>
      <w:r>
        <w:rPr>
          <w:rFonts w:ascii="Calibri" w:eastAsia="Calibri" w:hAnsi="Calibri" w:cs="Calibri"/>
          <w:sz w:val="22"/>
          <w:szCs w:val="22"/>
        </w:rPr>
        <w:t xml:space="preserve"> the sensors output to </w:t>
      </w:r>
      <w:proofErr w:type="spellStart"/>
      <w:r>
        <w:rPr>
          <w:rFonts w:ascii="Calibri" w:eastAsia="Calibri" w:hAnsi="Calibri" w:cs="Calibri"/>
          <w:sz w:val="22"/>
          <w:szCs w:val="22"/>
        </w:rPr>
        <w:t>KanDrive</w:t>
      </w:r>
      <w:proofErr w:type="spellEnd"/>
      <w:r w:rsidR="00DF5921">
        <w:rPr>
          <w:rFonts w:ascii="Calibri" w:eastAsia="Calibri" w:hAnsi="Calibri" w:cs="Calibri"/>
          <w:sz w:val="22"/>
          <w:szCs w:val="22"/>
        </w:rPr>
        <w:t xml:space="preserve">, the public-facing side of the system. The non-public facing side of the system is referred to as </w:t>
      </w:r>
      <w:proofErr w:type="spellStart"/>
      <w:r w:rsidR="00DF5921">
        <w:rPr>
          <w:rFonts w:ascii="Calibri" w:eastAsia="Calibri" w:hAnsi="Calibri" w:cs="Calibri"/>
          <w:sz w:val="22"/>
          <w:szCs w:val="22"/>
        </w:rPr>
        <w:t>KaITS</w:t>
      </w:r>
      <w:proofErr w:type="spellEnd"/>
      <w:r w:rsidR="00DF5921">
        <w:rPr>
          <w:rFonts w:ascii="Calibri" w:eastAsia="Calibri" w:hAnsi="Calibri" w:cs="Calibri"/>
          <w:sz w:val="22"/>
          <w:szCs w:val="22"/>
        </w:rPr>
        <w:t xml:space="preserve">. Castle Rock is the software developer. </w:t>
      </w:r>
      <w:proofErr w:type="spellStart"/>
      <w:r w:rsidR="00DF5921">
        <w:rPr>
          <w:rFonts w:ascii="Calibri" w:eastAsia="Calibri" w:hAnsi="Calibri" w:cs="Calibri"/>
          <w:sz w:val="22"/>
          <w:szCs w:val="22"/>
        </w:rPr>
        <w:t>KanDrive</w:t>
      </w:r>
      <w:proofErr w:type="spellEnd"/>
      <w:r w:rsidR="00DF5921">
        <w:rPr>
          <w:rFonts w:ascii="Calibri" w:eastAsia="Calibri" w:hAnsi="Calibri" w:cs="Calibri"/>
          <w:sz w:val="22"/>
          <w:szCs w:val="22"/>
        </w:rPr>
        <w:t xml:space="preserve"> is currently compatible with Apple CarPlay, Alexa, and soon it will be compatible with Android Auto. </w:t>
      </w:r>
      <w:r>
        <w:rPr>
          <w:rFonts w:ascii="Calibri" w:eastAsia="Calibri" w:hAnsi="Calibri" w:cs="Calibri"/>
          <w:sz w:val="22"/>
          <w:szCs w:val="22"/>
        </w:rPr>
        <w:t xml:space="preserve"> </w:t>
      </w:r>
    </w:p>
    <w:p w14:paraId="3788B781" w14:textId="77777777" w:rsidR="00E67215" w:rsidRDefault="00E67215" w:rsidP="00E559CA">
      <w:pPr>
        <w:spacing w:after="200" w:line="276" w:lineRule="auto"/>
        <w:contextualSpacing/>
        <w:rPr>
          <w:rFonts w:ascii="Calibri" w:eastAsia="Calibri" w:hAnsi="Calibri" w:cs="Calibri"/>
          <w:sz w:val="22"/>
          <w:szCs w:val="22"/>
        </w:rPr>
      </w:pPr>
    </w:p>
    <w:p w14:paraId="4C229276" w14:textId="00B81E2A" w:rsidR="00E67215" w:rsidRDefault="00E67215" w:rsidP="00E559CA">
      <w:pPr>
        <w:spacing w:after="200" w:line="276" w:lineRule="auto"/>
        <w:contextualSpacing/>
        <w:rPr>
          <w:rFonts w:ascii="Calibri" w:eastAsia="Calibri" w:hAnsi="Calibri" w:cs="Calibri"/>
          <w:sz w:val="22"/>
          <w:szCs w:val="22"/>
        </w:rPr>
      </w:pPr>
      <w:r>
        <w:rPr>
          <w:rFonts w:ascii="Calibri" w:eastAsia="Calibri" w:hAnsi="Calibri" w:cs="Calibri"/>
          <w:sz w:val="22"/>
          <w:szCs w:val="22"/>
        </w:rPr>
        <w:t xml:space="preserve">Another </w:t>
      </w:r>
      <w:r w:rsidR="00DF5921">
        <w:rPr>
          <w:rFonts w:ascii="Calibri" w:eastAsia="Calibri" w:hAnsi="Calibri" w:cs="Calibri"/>
          <w:sz w:val="22"/>
          <w:szCs w:val="22"/>
        </w:rPr>
        <w:t>relatively new feature</w:t>
      </w:r>
      <w:r>
        <w:rPr>
          <w:rFonts w:ascii="Calibri" w:eastAsia="Calibri" w:hAnsi="Calibri" w:cs="Calibri"/>
          <w:sz w:val="22"/>
          <w:szCs w:val="22"/>
        </w:rPr>
        <w:t xml:space="preserve"> of the traffic management system is oversize load tracking. </w:t>
      </w:r>
      <w:r w:rsidR="004E29F9">
        <w:rPr>
          <w:rFonts w:ascii="Calibri" w:eastAsia="Calibri" w:hAnsi="Calibri" w:cs="Calibri"/>
          <w:sz w:val="22"/>
          <w:szCs w:val="22"/>
        </w:rPr>
        <w:t xml:space="preserve">When a driver with an oversized load enters the state, they will enter their permit and then </w:t>
      </w:r>
      <w:proofErr w:type="spellStart"/>
      <w:r w:rsidR="004E29F9">
        <w:rPr>
          <w:rFonts w:ascii="Calibri" w:eastAsia="Calibri" w:hAnsi="Calibri" w:cs="Calibri"/>
          <w:sz w:val="22"/>
          <w:szCs w:val="22"/>
        </w:rPr>
        <w:t>KanD</w:t>
      </w:r>
      <w:r w:rsidR="009C4A57">
        <w:rPr>
          <w:rFonts w:ascii="Calibri" w:eastAsia="Calibri" w:hAnsi="Calibri" w:cs="Calibri"/>
          <w:sz w:val="22"/>
          <w:szCs w:val="22"/>
        </w:rPr>
        <w:t>rive</w:t>
      </w:r>
      <w:proofErr w:type="spellEnd"/>
      <w:r w:rsidR="009C4A57">
        <w:rPr>
          <w:rFonts w:ascii="Calibri" w:eastAsia="Calibri" w:hAnsi="Calibri" w:cs="Calibri"/>
          <w:sz w:val="22"/>
          <w:szCs w:val="22"/>
        </w:rPr>
        <w:t xml:space="preserve"> will track it as it moves across the state. </w:t>
      </w:r>
      <w:r w:rsidR="00E32824">
        <w:rPr>
          <w:rFonts w:ascii="Calibri" w:eastAsia="Calibri" w:hAnsi="Calibri" w:cs="Calibri"/>
          <w:sz w:val="22"/>
          <w:szCs w:val="22"/>
        </w:rPr>
        <w:t>One example of this in action is the US-83 oversize load corridor</w:t>
      </w:r>
      <w:r w:rsidR="00C46B33">
        <w:rPr>
          <w:rFonts w:ascii="Calibri" w:eastAsia="Calibri" w:hAnsi="Calibri" w:cs="Calibri"/>
          <w:sz w:val="22"/>
          <w:szCs w:val="22"/>
        </w:rPr>
        <w:t>; employees in the traffic management system will post signs as the</w:t>
      </w:r>
      <w:r w:rsidR="00694FEB">
        <w:rPr>
          <w:rFonts w:ascii="Calibri" w:eastAsia="Calibri" w:hAnsi="Calibri" w:cs="Calibri"/>
          <w:sz w:val="22"/>
          <w:szCs w:val="22"/>
        </w:rPr>
        <w:t xml:space="preserve"> oversize load moves through the corridor. This helps reduce accidents when people try to pass the oversize load</w:t>
      </w:r>
      <w:r w:rsidR="00A37F65">
        <w:rPr>
          <w:rFonts w:ascii="Calibri" w:eastAsia="Calibri" w:hAnsi="Calibri" w:cs="Calibri"/>
          <w:sz w:val="22"/>
          <w:szCs w:val="22"/>
        </w:rPr>
        <w:t>.</w:t>
      </w:r>
    </w:p>
    <w:p w14:paraId="15948F33" w14:textId="77777777" w:rsidR="00EF7DB0" w:rsidRDefault="00EF7DB0" w:rsidP="00E559CA">
      <w:pPr>
        <w:spacing w:after="200" w:line="276" w:lineRule="auto"/>
        <w:contextualSpacing/>
        <w:rPr>
          <w:rFonts w:ascii="Calibri" w:eastAsia="Calibri" w:hAnsi="Calibri" w:cs="Calibri"/>
          <w:sz w:val="22"/>
          <w:szCs w:val="22"/>
        </w:rPr>
      </w:pPr>
    </w:p>
    <w:p w14:paraId="75F17118" w14:textId="3FE9D2B7" w:rsidR="00C76191" w:rsidRDefault="00EF7DB0" w:rsidP="00E559CA">
      <w:pPr>
        <w:spacing w:after="200" w:line="276" w:lineRule="auto"/>
        <w:contextualSpacing/>
        <w:rPr>
          <w:rFonts w:ascii="Calibri" w:eastAsia="Calibri" w:hAnsi="Calibri" w:cs="Calibri"/>
          <w:sz w:val="22"/>
          <w:szCs w:val="22"/>
        </w:rPr>
      </w:pPr>
      <w:r>
        <w:rPr>
          <w:rFonts w:ascii="Calibri" w:eastAsia="Calibri" w:hAnsi="Calibri" w:cs="Calibri"/>
          <w:sz w:val="22"/>
          <w:szCs w:val="22"/>
        </w:rPr>
        <w:t>The Traffic Management Center (TMC) puts out a report to KDOT every year</w:t>
      </w:r>
      <w:r w:rsidR="00C368A4">
        <w:rPr>
          <w:rFonts w:ascii="Calibri" w:eastAsia="Calibri" w:hAnsi="Calibri" w:cs="Calibri"/>
          <w:sz w:val="22"/>
          <w:szCs w:val="22"/>
        </w:rPr>
        <w:t xml:space="preserve">. This report helps KDOT track </w:t>
      </w:r>
      <w:r w:rsidR="00B7076A">
        <w:rPr>
          <w:rFonts w:ascii="Calibri" w:eastAsia="Calibri" w:hAnsi="Calibri" w:cs="Calibri"/>
          <w:sz w:val="22"/>
          <w:szCs w:val="22"/>
        </w:rPr>
        <w:t xml:space="preserve">the uptime of the system, identify hot spots, and track incident frequency. </w:t>
      </w:r>
      <w:r w:rsidR="00BD2558">
        <w:rPr>
          <w:rFonts w:ascii="Calibri" w:eastAsia="Calibri" w:hAnsi="Calibri" w:cs="Calibri"/>
          <w:sz w:val="22"/>
          <w:szCs w:val="22"/>
        </w:rPr>
        <w:t xml:space="preserve">For Traffic Incident Management (TIM), the TMC staff will do a </w:t>
      </w:r>
      <w:proofErr w:type="gramStart"/>
      <w:r w:rsidR="00BD2558">
        <w:rPr>
          <w:rFonts w:ascii="Calibri" w:eastAsia="Calibri" w:hAnsi="Calibri" w:cs="Calibri"/>
          <w:sz w:val="22"/>
          <w:szCs w:val="22"/>
        </w:rPr>
        <w:t>four hour</w:t>
      </w:r>
      <w:proofErr w:type="gramEnd"/>
      <w:r w:rsidR="00BD2558">
        <w:rPr>
          <w:rFonts w:ascii="Calibri" w:eastAsia="Calibri" w:hAnsi="Calibri" w:cs="Calibri"/>
          <w:sz w:val="22"/>
          <w:szCs w:val="22"/>
        </w:rPr>
        <w:t xml:space="preserve"> training with new </w:t>
      </w:r>
      <w:r w:rsidR="00C76191">
        <w:rPr>
          <w:rFonts w:ascii="Calibri" w:eastAsia="Calibri" w:hAnsi="Calibri" w:cs="Calibri"/>
          <w:sz w:val="22"/>
          <w:szCs w:val="22"/>
        </w:rPr>
        <w:t>first responders on how to track incidents. TMC staff will also coordinate with other</w:t>
      </w:r>
      <w:r w:rsidR="00AD749E">
        <w:rPr>
          <w:rFonts w:ascii="Calibri" w:eastAsia="Calibri" w:hAnsi="Calibri" w:cs="Calibri"/>
          <w:sz w:val="22"/>
          <w:szCs w:val="22"/>
        </w:rPr>
        <w:t xml:space="preserve"> agencies</w:t>
      </w:r>
      <w:r w:rsidR="00E6294D">
        <w:rPr>
          <w:rFonts w:ascii="Calibri" w:eastAsia="Calibri" w:hAnsi="Calibri" w:cs="Calibri"/>
          <w:sz w:val="22"/>
          <w:szCs w:val="22"/>
        </w:rPr>
        <w:t xml:space="preserve"> to create a plan for incident management during winter weather. </w:t>
      </w:r>
    </w:p>
    <w:p w14:paraId="08AF6D18" w14:textId="77777777" w:rsidR="000B4EB1" w:rsidRDefault="000B4EB1" w:rsidP="00E559CA">
      <w:pPr>
        <w:spacing w:after="200" w:line="276" w:lineRule="auto"/>
        <w:contextualSpacing/>
        <w:rPr>
          <w:rFonts w:ascii="Calibri" w:eastAsia="Calibri" w:hAnsi="Calibri" w:cs="Calibri"/>
          <w:sz w:val="22"/>
          <w:szCs w:val="22"/>
        </w:rPr>
      </w:pPr>
    </w:p>
    <w:p w14:paraId="017AAB78" w14:textId="450C31B9" w:rsidR="00094A62" w:rsidRDefault="000B4EB1" w:rsidP="00E559CA">
      <w:pPr>
        <w:spacing w:after="200" w:line="276" w:lineRule="auto"/>
        <w:contextualSpacing/>
        <w:rPr>
          <w:rFonts w:ascii="Calibri" w:eastAsia="Calibri" w:hAnsi="Calibri" w:cs="Calibri"/>
          <w:sz w:val="22"/>
          <w:szCs w:val="22"/>
        </w:rPr>
      </w:pPr>
      <w:r>
        <w:rPr>
          <w:rFonts w:ascii="Calibri" w:eastAsia="Calibri" w:hAnsi="Calibri" w:cs="Calibri"/>
          <w:sz w:val="22"/>
          <w:szCs w:val="22"/>
        </w:rPr>
        <w:t xml:space="preserve">Future projects may include a kiosk with visible videos, kind of like an iPad, at location such as the Kansas City </w:t>
      </w:r>
      <w:r w:rsidR="00AD749E">
        <w:rPr>
          <w:rFonts w:ascii="Calibri" w:eastAsia="Calibri" w:hAnsi="Calibri" w:cs="Calibri"/>
          <w:sz w:val="22"/>
          <w:szCs w:val="22"/>
        </w:rPr>
        <w:t>airport to</w:t>
      </w:r>
      <w:r>
        <w:rPr>
          <w:rFonts w:ascii="Calibri" w:eastAsia="Calibri" w:hAnsi="Calibri" w:cs="Calibri"/>
          <w:sz w:val="22"/>
          <w:szCs w:val="22"/>
        </w:rPr>
        <w:t xml:space="preserve"> </w:t>
      </w:r>
      <w:r w:rsidR="001C493B">
        <w:rPr>
          <w:rFonts w:ascii="Calibri" w:eastAsia="Calibri" w:hAnsi="Calibri" w:cs="Calibri"/>
          <w:sz w:val="22"/>
          <w:szCs w:val="22"/>
        </w:rPr>
        <w:t xml:space="preserve">give drivers the chance to review road conditions before heading out. The TMC is also looking at doing a </w:t>
      </w:r>
      <w:r w:rsidR="00094A62">
        <w:rPr>
          <w:rFonts w:ascii="Calibri" w:eastAsia="Calibri" w:hAnsi="Calibri" w:cs="Calibri"/>
          <w:sz w:val="22"/>
          <w:szCs w:val="22"/>
        </w:rPr>
        <w:t>drive speed warning in McPherson.</w:t>
      </w:r>
      <w:r w:rsidR="00AD749E">
        <w:rPr>
          <w:rFonts w:ascii="Calibri" w:eastAsia="Calibri" w:hAnsi="Calibri" w:cs="Calibri"/>
          <w:sz w:val="22"/>
          <w:szCs w:val="22"/>
        </w:rPr>
        <w:t xml:space="preserve"> </w:t>
      </w:r>
      <w:r w:rsidR="00094A62">
        <w:rPr>
          <w:rFonts w:ascii="Calibri" w:eastAsia="Calibri" w:hAnsi="Calibri" w:cs="Calibri"/>
          <w:sz w:val="22"/>
          <w:szCs w:val="22"/>
        </w:rPr>
        <w:t>Finally</w:t>
      </w:r>
      <w:r w:rsidR="00AD749E">
        <w:rPr>
          <w:rFonts w:ascii="Calibri" w:eastAsia="Calibri" w:hAnsi="Calibri" w:cs="Calibri"/>
          <w:sz w:val="22"/>
          <w:szCs w:val="22"/>
        </w:rPr>
        <w:t>,</w:t>
      </w:r>
      <w:r w:rsidR="00094A62">
        <w:rPr>
          <w:rFonts w:ascii="Calibri" w:eastAsia="Calibri" w:hAnsi="Calibri" w:cs="Calibri"/>
          <w:sz w:val="22"/>
          <w:szCs w:val="22"/>
        </w:rPr>
        <w:t xml:space="preserve"> beyond the highways and the sensors displayed on </w:t>
      </w:r>
      <w:proofErr w:type="spellStart"/>
      <w:r w:rsidR="00094A62">
        <w:rPr>
          <w:rFonts w:ascii="Calibri" w:eastAsia="Calibri" w:hAnsi="Calibri" w:cs="Calibri"/>
          <w:sz w:val="22"/>
          <w:szCs w:val="22"/>
        </w:rPr>
        <w:t>KanDrive</w:t>
      </w:r>
      <w:proofErr w:type="spellEnd"/>
      <w:r w:rsidR="00094A62">
        <w:rPr>
          <w:rFonts w:ascii="Calibri" w:eastAsia="Calibri" w:hAnsi="Calibri" w:cs="Calibri"/>
          <w:sz w:val="22"/>
          <w:szCs w:val="22"/>
        </w:rPr>
        <w:t xml:space="preserve">, there are </w:t>
      </w:r>
      <w:r w:rsidR="007B2D3A">
        <w:rPr>
          <w:rFonts w:ascii="Calibri" w:eastAsia="Calibri" w:hAnsi="Calibri" w:cs="Calibri"/>
          <w:sz w:val="22"/>
          <w:szCs w:val="22"/>
        </w:rPr>
        <w:t>other projects such as floodgates near White Cloud</w:t>
      </w:r>
      <w:r w:rsidR="00AD749E">
        <w:rPr>
          <w:rFonts w:ascii="Calibri" w:eastAsia="Calibri" w:hAnsi="Calibri" w:cs="Calibri"/>
          <w:sz w:val="22"/>
          <w:szCs w:val="22"/>
        </w:rPr>
        <w:t xml:space="preserve"> near the</w:t>
      </w:r>
      <w:r w:rsidR="003968B6">
        <w:rPr>
          <w:rFonts w:ascii="Calibri" w:eastAsia="Calibri" w:hAnsi="Calibri" w:cs="Calibri"/>
          <w:sz w:val="22"/>
          <w:szCs w:val="22"/>
        </w:rPr>
        <w:t xml:space="preserve"> Kansas/Missouri border. </w:t>
      </w:r>
      <w:r w:rsidR="00821462">
        <w:rPr>
          <w:rFonts w:ascii="Calibri" w:eastAsia="Calibri" w:hAnsi="Calibri" w:cs="Calibri"/>
          <w:sz w:val="22"/>
          <w:szCs w:val="22"/>
        </w:rPr>
        <w:t xml:space="preserve">They are automatic gates </w:t>
      </w:r>
      <w:r w:rsidR="004F46DA">
        <w:rPr>
          <w:rFonts w:ascii="Calibri" w:eastAsia="Calibri" w:hAnsi="Calibri" w:cs="Calibri"/>
          <w:sz w:val="22"/>
          <w:szCs w:val="22"/>
        </w:rPr>
        <w:t>that close</w:t>
      </w:r>
      <w:r w:rsidR="00C0438F">
        <w:rPr>
          <w:rFonts w:ascii="Calibri" w:eastAsia="Calibri" w:hAnsi="Calibri" w:cs="Calibri"/>
          <w:sz w:val="22"/>
          <w:szCs w:val="22"/>
        </w:rPr>
        <w:t xml:space="preserve"> when floodwaters are detected</w:t>
      </w:r>
      <w:r w:rsidR="00757F63">
        <w:rPr>
          <w:rFonts w:ascii="Calibri" w:eastAsia="Calibri" w:hAnsi="Calibri" w:cs="Calibri"/>
          <w:sz w:val="22"/>
          <w:szCs w:val="22"/>
        </w:rPr>
        <w:t xml:space="preserve">, thereby closing the road. This can reduce the risk for emergency response staff who will no longer have to go out during flooding conditions to manually close the road. </w:t>
      </w:r>
    </w:p>
    <w:p w14:paraId="41727861" w14:textId="77777777" w:rsidR="00CA20F4" w:rsidRDefault="00CA20F4" w:rsidP="00E559CA">
      <w:pPr>
        <w:spacing w:after="200" w:line="276" w:lineRule="auto"/>
        <w:contextualSpacing/>
        <w:rPr>
          <w:rFonts w:ascii="Calibri" w:eastAsia="Calibri" w:hAnsi="Calibri" w:cs="Calibri"/>
          <w:sz w:val="22"/>
          <w:szCs w:val="22"/>
        </w:rPr>
      </w:pPr>
    </w:p>
    <w:p w14:paraId="73916FE6" w14:textId="64B86ACB" w:rsidR="00CA20F4" w:rsidRDefault="008B5D5F" w:rsidP="00E559CA">
      <w:pPr>
        <w:spacing w:after="200" w:line="276" w:lineRule="auto"/>
        <w:contextualSpacing/>
        <w:rPr>
          <w:rFonts w:ascii="Calibri" w:eastAsia="Calibri" w:hAnsi="Calibri" w:cs="Calibri"/>
          <w:sz w:val="22"/>
          <w:szCs w:val="22"/>
        </w:rPr>
      </w:pPr>
      <w:r>
        <w:rPr>
          <w:rFonts w:ascii="Calibri" w:eastAsia="Calibri" w:hAnsi="Calibri" w:cs="Calibri"/>
          <w:sz w:val="22"/>
          <w:szCs w:val="22"/>
        </w:rPr>
        <w:lastRenderedPageBreak/>
        <w:t>Attendees then received a tour of the TMC</w:t>
      </w:r>
      <w:r w:rsidR="00757F63">
        <w:rPr>
          <w:rFonts w:ascii="Calibri" w:eastAsia="Calibri" w:hAnsi="Calibri" w:cs="Calibri"/>
          <w:sz w:val="22"/>
          <w:szCs w:val="22"/>
        </w:rPr>
        <w:t xml:space="preserve"> which was given by both Amy Wegner and another employee of the Sedgwick County Emergency Communications Center. </w:t>
      </w:r>
      <w:r>
        <w:rPr>
          <w:rFonts w:ascii="Calibri" w:eastAsia="Calibri" w:hAnsi="Calibri" w:cs="Calibri"/>
          <w:sz w:val="22"/>
          <w:szCs w:val="22"/>
        </w:rPr>
        <w:t xml:space="preserve">Attendees were able to see how the Sedgwick County 911 system works, how an operator can add a message to the digital message signs, and </w:t>
      </w:r>
      <w:r w:rsidR="001E4280">
        <w:rPr>
          <w:rFonts w:ascii="Calibri" w:eastAsia="Calibri" w:hAnsi="Calibri" w:cs="Calibri"/>
          <w:sz w:val="22"/>
          <w:szCs w:val="22"/>
        </w:rPr>
        <w:t xml:space="preserve">how the highway cameras are visible to operators. </w:t>
      </w:r>
      <w:r>
        <w:rPr>
          <w:rFonts w:ascii="Calibri" w:eastAsia="Calibri" w:hAnsi="Calibri" w:cs="Calibri"/>
          <w:sz w:val="22"/>
          <w:szCs w:val="22"/>
        </w:rPr>
        <w:t xml:space="preserve"> </w:t>
      </w:r>
    </w:p>
    <w:p w14:paraId="745A8BDE" w14:textId="77777777" w:rsidR="004F46DA" w:rsidRDefault="004F46DA" w:rsidP="004F46DA">
      <w:pPr>
        <w:spacing w:after="200" w:line="276" w:lineRule="auto"/>
        <w:contextualSpacing/>
        <w:rPr>
          <w:rFonts w:ascii="Calibri" w:eastAsia="Calibri" w:hAnsi="Calibri" w:cs="Calibri"/>
          <w:sz w:val="22"/>
          <w:szCs w:val="22"/>
        </w:rPr>
      </w:pPr>
    </w:p>
    <w:p w14:paraId="50B4C20D" w14:textId="09F56231" w:rsidR="004F46DA" w:rsidRPr="008B5D5F" w:rsidRDefault="004F46DA" w:rsidP="004F46DA">
      <w:pPr>
        <w:spacing w:after="200" w:line="276" w:lineRule="auto"/>
        <w:contextualSpacing/>
        <w:rPr>
          <w:rFonts w:ascii="Calibri" w:eastAsia="Calibri" w:hAnsi="Calibri" w:cs="Calibri"/>
          <w:sz w:val="22"/>
          <w:szCs w:val="22"/>
        </w:rPr>
      </w:pPr>
      <w:r w:rsidRPr="008B5D5F">
        <w:rPr>
          <w:rFonts w:ascii="Calibri" w:eastAsia="Calibri" w:hAnsi="Calibri" w:cs="Calibri"/>
          <w:sz w:val="22"/>
          <w:szCs w:val="22"/>
        </w:rPr>
        <w:t xml:space="preserve">Meeting adjourned by </w:t>
      </w:r>
      <w:r w:rsidR="005A6A64">
        <w:rPr>
          <w:rFonts w:ascii="Calibri" w:eastAsia="Calibri" w:hAnsi="Calibri" w:cs="Calibri"/>
          <w:sz w:val="22"/>
          <w:szCs w:val="22"/>
        </w:rPr>
        <w:t>Vice-President Macee Crowell</w:t>
      </w:r>
      <w:r w:rsidRPr="008B5D5F">
        <w:rPr>
          <w:rFonts w:ascii="Calibri" w:eastAsia="Calibri" w:hAnsi="Calibri" w:cs="Calibri"/>
          <w:sz w:val="22"/>
          <w:szCs w:val="22"/>
        </w:rPr>
        <w:t xml:space="preserve"> at 1:</w:t>
      </w:r>
      <w:r w:rsidR="008B5D5F" w:rsidRPr="008B5D5F">
        <w:rPr>
          <w:rFonts w:ascii="Calibri" w:eastAsia="Calibri" w:hAnsi="Calibri" w:cs="Calibri"/>
          <w:sz w:val="22"/>
          <w:szCs w:val="22"/>
        </w:rPr>
        <w:t xml:space="preserve">10 </w:t>
      </w:r>
      <w:r w:rsidRPr="008B5D5F">
        <w:rPr>
          <w:rFonts w:ascii="Calibri" w:eastAsia="Calibri" w:hAnsi="Calibri" w:cs="Calibri"/>
          <w:sz w:val="22"/>
          <w:szCs w:val="22"/>
        </w:rPr>
        <w:t>p.m.</w:t>
      </w:r>
    </w:p>
    <w:p w14:paraId="4185570C" w14:textId="77777777" w:rsidR="004F46DA" w:rsidRPr="008B5D5F" w:rsidRDefault="004F46DA" w:rsidP="004F46DA">
      <w:pPr>
        <w:spacing w:after="200" w:line="276" w:lineRule="auto"/>
        <w:contextualSpacing/>
        <w:rPr>
          <w:rFonts w:ascii="Calibri" w:eastAsia="Calibri" w:hAnsi="Calibri" w:cs="Calibri"/>
          <w:sz w:val="22"/>
          <w:szCs w:val="22"/>
        </w:rPr>
      </w:pPr>
    </w:p>
    <w:p w14:paraId="33693789" w14:textId="77777777" w:rsidR="004F46DA" w:rsidRPr="008B5D5F" w:rsidRDefault="004F46DA" w:rsidP="004F46DA">
      <w:pPr>
        <w:spacing w:after="200" w:line="276" w:lineRule="auto"/>
        <w:contextualSpacing/>
        <w:rPr>
          <w:rFonts w:ascii="Calibri" w:eastAsia="Calibri" w:hAnsi="Calibri" w:cs="Calibri"/>
          <w:sz w:val="22"/>
          <w:szCs w:val="22"/>
        </w:rPr>
      </w:pPr>
      <w:r w:rsidRPr="008B5D5F">
        <w:rPr>
          <w:rFonts w:ascii="Calibri" w:eastAsia="Calibri" w:hAnsi="Calibri" w:cs="Calibri"/>
          <w:sz w:val="22"/>
          <w:szCs w:val="22"/>
        </w:rPr>
        <w:t xml:space="preserve">Minutes respectfully submitted by Secretary Allison Atkinson. </w:t>
      </w:r>
    </w:p>
    <w:p w14:paraId="5089F1B4" w14:textId="3833993E" w:rsidR="00040C49" w:rsidRPr="00C0438F" w:rsidRDefault="00040C49" w:rsidP="008447C4">
      <w:pPr>
        <w:rPr>
          <w:rFonts w:asciiTheme="minorHAnsi" w:hAnsiTheme="minorHAnsi"/>
          <w:sz w:val="22"/>
          <w:szCs w:val="22"/>
          <w:highlight w:val="yellow"/>
        </w:rPr>
      </w:pPr>
    </w:p>
    <w:p w14:paraId="70C61511" w14:textId="393C911D" w:rsidR="00AA302A" w:rsidRPr="008B5D5F" w:rsidRDefault="004E7462" w:rsidP="008447C4">
      <w:pPr>
        <w:rPr>
          <w:rFonts w:ascii="Calibri" w:eastAsia="Calibri" w:hAnsi="Calibri" w:cs="Calibri"/>
          <w:b/>
          <w:sz w:val="22"/>
          <w:szCs w:val="22"/>
        </w:rPr>
      </w:pPr>
      <w:r w:rsidRPr="008B5D5F">
        <w:rPr>
          <w:rFonts w:ascii="Calibri" w:eastAsia="Calibri" w:hAnsi="Calibri" w:cs="Calibri"/>
          <w:b/>
          <w:sz w:val="22"/>
          <w:szCs w:val="22"/>
        </w:rPr>
        <w:t>M</w:t>
      </w:r>
      <w:r w:rsidR="00AD744F" w:rsidRPr="008B5D5F">
        <w:rPr>
          <w:rFonts w:ascii="Calibri" w:eastAsia="Calibri" w:hAnsi="Calibri" w:cs="Calibri"/>
          <w:b/>
          <w:sz w:val="22"/>
          <w:szCs w:val="22"/>
        </w:rPr>
        <w:t>e</w:t>
      </w:r>
      <w:r w:rsidR="00240BF0" w:rsidRPr="008B5D5F">
        <w:rPr>
          <w:rFonts w:ascii="Calibri" w:eastAsia="Calibri" w:hAnsi="Calibri" w:cs="Calibri"/>
          <w:b/>
          <w:sz w:val="22"/>
          <w:szCs w:val="22"/>
        </w:rPr>
        <w:t>eting Attendees</w:t>
      </w:r>
    </w:p>
    <w:tbl>
      <w:tblPr>
        <w:tblStyle w:val="TableGrid"/>
        <w:tblpPr w:leftFromText="180" w:rightFromText="180" w:vertAnchor="text" w:horzAnchor="page" w:tblpX="3301" w:tblpY="62"/>
        <w:tblW w:w="0" w:type="auto"/>
        <w:tblLook w:val="04A0" w:firstRow="1" w:lastRow="0" w:firstColumn="1" w:lastColumn="0" w:noHBand="0" w:noVBand="1"/>
      </w:tblPr>
      <w:tblGrid>
        <w:gridCol w:w="960"/>
        <w:gridCol w:w="996"/>
        <w:gridCol w:w="1950"/>
      </w:tblGrid>
      <w:tr w:rsidR="00022C51" w:rsidRPr="008B5D5F" w14:paraId="764D1A89" w14:textId="77777777" w:rsidTr="000C4978">
        <w:trPr>
          <w:trHeight w:val="288"/>
        </w:trPr>
        <w:tc>
          <w:tcPr>
            <w:tcW w:w="960" w:type="dxa"/>
            <w:tcBorders>
              <w:top w:val="single" w:sz="4" w:space="0" w:color="auto"/>
              <w:left w:val="single" w:sz="4" w:space="0" w:color="auto"/>
              <w:bottom w:val="single" w:sz="4" w:space="0" w:color="auto"/>
              <w:right w:val="single" w:sz="4" w:space="0" w:color="auto"/>
            </w:tcBorders>
            <w:noWrap/>
            <w:hideMark/>
          </w:tcPr>
          <w:p w14:paraId="52819250" w14:textId="77777777"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eastAsia="Calibri" w:hAnsi="Calibri" w:cs="Calibri"/>
                <w:sz w:val="22"/>
                <w:szCs w:val="22"/>
              </w:rPr>
              <w:t>1</w:t>
            </w:r>
          </w:p>
        </w:tc>
        <w:tc>
          <w:tcPr>
            <w:tcW w:w="960" w:type="dxa"/>
            <w:tcBorders>
              <w:left w:val="single" w:sz="4" w:space="0" w:color="auto"/>
            </w:tcBorders>
            <w:noWrap/>
            <w:vAlign w:val="bottom"/>
            <w:hideMark/>
          </w:tcPr>
          <w:p w14:paraId="4FD6FB6D" w14:textId="41D15E2F"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 xml:space="preserve">Allison </w:t>
            </w:r>
          </w:p>
        </w:tc>
        <w:tc>
          <w:tcPr>
            <w:tcW w:w="1950" w:type="dxa"/>
            <w:noWrap/>
            <w:vAlign w:val="bottom"/>
            <w:hideMark/>
          </w:tcPr>
          <w:p w14:paraId="057861D0" w14:textId="498B87D7"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Atkinson</w:t>
            </w:r>
          </w:p>
        </w:tc>
      </w:tr>
      <w:tr w:rsidR="00022C51" w:rsidRPr="008B5D5F" w14:paraId="09CC3944" w14:textId="77777777" w:rsidTr="000C4978">
        <w:trPr>
          <w:trHeight w:val="288"/>
        </w:trPr>
        <w:tc>
          <w:tcPr>
            <w:tcW w:w="960" w:type="dxa"/>
            <w:tcBorders>
              <w:top w:val="single" w:sz="4" w:space="0" w:color="auto"/>
              <w:left w:val="single" w:sz="4" w:space="0" w:color="auto"/>
              <w:bottom w:val="single" w:sz="4" w:space="0" w:color="auto"/>
              <w:right w:val="single" w:sz="4" w:space="0" w:color="auto"/>
            </w:tcBorders>
            <w:noWrap/>
            <w:hideMark/>
          </w:tcPr>
          <w:p w14:paraId="06FFFFE5" w14:textId="77777777"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eastAsia="Calibri" w:hAnsi="Calibri" w:cs="Calibri"/>
                <w:sz w:val="22"/>
                <w:szCs w:val="22"/>
              </w:rPr>
              <w:t>2</w:t>
            </w:r>
          </w:p>
        </w:tc>
        <w:tc>
          <w:tcPr>
            <w:tcW w:w="960" w:type="dxa"/>
            <w:tcBorders>
              <w:left w:val="single" w:sz="4" w:space="0" w:color="auto"/>
            </w:tcBorders>
            <w:noWrap/>
            <w:vAlign w:val="bottom"/>
            <w:hideMark/>
          </w:tcPr>
          <w:p w14:paraId="2608AD10" w14:textId="257F1F64"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Scott</w:t>
            </w:r>
          </w:p>
        </w:tc>
        <w:tc>
          <w:tcPr>
            <w:tcW w:w="1950" w:type="dxa"/>
            <w:noWrap/>
            <w:vAlign w:val="bottom"/>
            <w:hideMark/>
          </w:tcPr>
          <w:p w14:paraId="35E4137B" w14:textId="7CD52FC5"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Bernhardt</w:t>
            </w:r>
          </w:p>
        </w:tc>
      </w:tr>
      <w:tr w:rsidR="00022C51" w:rsidRPr="008B5D5F" w14:paraId="689642EF" w14:textId="77777777" w:rsidTr="000C4978">
        <w:trPr>
          <w:trHeight w:val="288"/>
        </w:trPr>
        <w:tc>
          <w:tcPr>
            <w:tcW w:w="960" w:type="dxa"/>
            <w:tcBorders>
              <w:top w:val="single" w:sz="4" w:space="0" w:color="auto"/>
              <w:left w:val="single" w:sz="4" w:space="0" w:color="auto"/>
              <w:bottom w:val="single" w:sz="4" w:space="0" w:color="auto"/>
              <w:right w:val="single" w:sz="4" w:space="0" w:color="auto"/>
            </w:tcBorders>
            <w:noWrap/>
            <w:hideMark/>
          </w:tcPr>
          <w:p w14:paraId="7ABDA889" w14:textId="77777777"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eastAsia="Calibri" w:hAnsi="Calibri" w:cs="Calibri"/>
                <w:sz w:val="22"/>
                <w:szCs w:val="22"/>
              </w:rPr>
              <w:t>3</w:t>
            </w:r>
          </w:p>
        </w:tc>
        <w:tc>
          <w:tcPr>
            <w:tcW w:w="960" w:type="dxa"/>
            <w:tcBorders>
              <w:left w:val="single" w:sz="4" w:space="0" w:color="auto"/>
            </w:tcBorders>
            <w:noWrap/>
            <w:vAlign w:val="bottom"/>
            <w:hideMark/>
          </w:tcPr>
          <w:p w14:paraId="58F790DF" w14:textId="41D9EA74"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Caleb</w:t>
            </w:r>
          </w:p>
        </w:tc>
        <w:tc>
          <w:tcPr>
            <w:tcW w:w="1950" w:type="dxa"/>
            <w:noWrap/>
            <w:vAlign w:val="bottom"/>
            <w:hideMark/>
          </w:tcPr>
          <w:p w14:paraId="2C7D93A7" w14:textId="1DDEB6F4"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Coltrane</w:t>
            </w:r>
          </w:p>
        </w:tc>
      </w:tr>
      <w:tr w:rsidR="00022C51" w:rsidRPr="008B5D5F" w14:paraId="46B6AC52" w14:textId="77777777" w:rsidTr="000C4978">
        <w:trPr>
          <w:trHeight w:val="288"/>
        </w:trPr>
        <w:tc>
          <w:tcPr>
            <w:tcW w:w="960" w:type="dxa"/>
            <w:tcBorders>
              <w:top w:val="single" w:sz="4" w:space="0" w:color="auto"/>
              <w:left w:val="single" w:sz="4" w:space="0" w:color="auto"/>
              <w:bottom w:val="single" w:sz="4" w:space="0" w:color="auto"/>
              <w:right w:val="single" w:sz="4" w:space="0" w:color="auto"/>
            </w:tcBorders>
            <w:noWrap/>
            <w:hideMark/>
          </w:tcPr>
          <w:p w14:paraId="6792BFC9" w14:textId="77777777"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eastAsia="Calibri" w:hAnsi="Calibri" w:cs="Calibri"/>
                <w:sz w:val="22"/>
                <w:szCs w:val="22"/>
              </w:rPr>
              <w:t>4</w:t>
            </w:r>
          </w:p>
        </w:tc>
        <w:tc>
          <w:tcPr>
            <w:tcW w:w="960" w:type="dxa"/>
            <w:tcBorders>
              <w:left w:val="single" w:sz="4" w:space="0" w:color="auto"/>
            </w:tcBorders>
            <w:noWrap/>
            <w:vAlign w:val="bottom"/>
            <w:hideMark/>
          </w:tcPr>
          <w:p w14:paraId="03D4709E" w14:textId="77A5BAEB"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Macee</w:t>
            </w:r>
          </w:p>
        </w:tc>
        <w:tc>
          <w:tcPr>
            <w:tcW w:w="1950" w:type="dxa"/>
            <w:noWrap/>
            <w:vAlign w:val="bottom"/>
            <w:hideMark/>
          </w:tcPr>
          <w:p w14:paraId="07F114C6" w14:textId="35337EDF"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Crowell</w:t>
            </w:r>
          </w:p>
        </w:tc>
      </w:tr>
      <w:tr w:rsidR="00022C51" w:rsidRPr="008B5D5F" w14:paraId="4CF2AB84" w14:textId="77777777" w:rsidTr="000C4978">
        <w:trPr>
          <w:trHeight w:val="288"/>
        </w:trPr>
        <w:tc>
          <w:tcPr>
            <w:tcW w:w="960" w:type="dxa"/>
            <w:tcBorders>
              <w:top w:val="single" w:sz="4" w:space="0" w:color="auto"/>
              <w:left w:val="single" w:sz="4" w:space="0" w:color="auto"/>
              <w:bottom w:val="single" w:sz="4" w:space="0" w:color="auto"/>
              <w:right w:val="single" w:sz="4" w:space="0" w:color="auto"/>
            </w:tcBorders>
            <w:noWrap/>
            <w:hideMark/>
          </w:tcPr>
          <w:p w14:paraId="68FDAF10" w14:textId="77777777"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eastAsia="Calibri" w:hAnsi="Calibri" w:cs="Calibri"/>
                <w:sz w:val="22"/>
                <w:szCs w:val="22"/>
              </w:rPr>
              <w:t>5</w:t>
            </w:r>
          </w:p>
        </w:tc>
        <w:tc>
          <w:tcPr>
            <w:tcW w:w="960" w:type="dxa"/>
            <w:tcBorders>
              <w:left w:val="single" w:sz="4" w:space="0" w:color="auto"/>
            </w:tcBorders>
            <w:noWrap/>
            <w:vAlign w:val="bottom"/>
            <w:hideMark/>
          </w:tcPr>
          <w:p w14:paraId="6731DA84" w14:textId="23E4463E"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Ahmad</w:t>
            </w:r>
          </w:p>
        </w:tc>
        <w:tc>
          <w:tcPr>
            <w:tcW w:w="1950" w:type="dxa"/>
            <w:noWrap/>
            <w:vAlign w:val="bottom"/>
            <w:hideMark/>
          </w:tcPr>
          <w:p w14:paraId="7E98F4C2" w14:textId="264AE64D" w:rsidR="00022C51" w:rsidRPr="008B5D5F" w:rsidRDefault="00022C51" w:rsidP="00022C51">
            <w:pPr>
              <w:spacing w:after="200" w:line="276" w:lineRule="auto"/>
              <w:contextualSpacing/>
              <w:rPr>
                <w:rFonts w:ascii="Calibri" w:eastAsia="Calibri" w:hAnsi="Calibri" w:cs="Calibri"/>
                <w:sz w:val="22"/>
                <w:szCs w:val="22"/>
              </w:rPr>
            </w:pPr>
            <w:proofErr w:type="spellStart"/>
            <w:r w:rsidRPr="008B5D5F">
              <w:rPr>
                <w:rFonts w:ascii="Calibri" w:hAnsi="Calibri" w:cs="Calibri"/>
                <w:color w:val="000000"/>
                <w:sz w:val="22"/>
                <w:szCs w:val="22"/>
              </w:rPr>
              <w:t>Farraj</w:t>
            </w:r>
            <w:proofErr w:type="spellEnd"/>
          </w:p>
        </w:tc>
      </w:tr>
      <w:tr w:rsidR="00022C51" w:rsidRPr="008B5D5F" w14:paraId="41B6BB41" w14:textId="77777777" w:rsidTr="000C4978">
        <w:trPr>
          <w:trHeight w:val="288"/>
        </w:trPr>
        <w:tc>
          <w:tcPr>
            <w:tcW w:w="960" w:type="dxa"/>
            <w:tcBorders>
              <w:top w:val="single" w:sz="4" w:space="0" w:color="auto"/>
              <w:left w:val="single" w:sz="4" w:space="0" w:color="auto"/>
              <w:bottom w:val="single" w:sz="4" w:space="0" w:color="auto"/>
              <w:right w:val="single" w:sz="4" w:space="0" w:color="auto"/>
            </w:tcBorders>
            <w:noWrap/>
            <w:hideMark/>
          </w:tcPr>
          <w:p w14:paraId="14AAB64E" w14:textId="77777777"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eastAsia="Calibri" w:hAnsi="Calibri" w:cs="Calibri"/>
                <w:sz w:val="22"/>
                <w:szCs w:val="22"/>
              </w:rPr>
              <w:t>6</w:t>
            </w:r>
          </w:p>
        </w:tc>
        <w:tc>
          <w:tcPr>
            <w:tcW w:w="960" w:type="dxa"/>
            <w:tcBorders>
              <w:left w:val="single" w:sz="4" w:space="0" w:color="auto"/>
            </w:tcBorders>
            <w:noWrap/>
            <w:vAlign w:val="bottom"/>
            <w:hideMark/>
          </w:tcPr>
          <w:p w14:paraId="74208F85" w14:textId="07903329"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Harlan</w:t>
            </w:r>
          </w:p>
        </w:tc>
        <w:tc>
          <w:tcPr>
            <w:tcW w:w="1950" w:type="dxa"/>
            <w:noWrap/>
            <w:vAlign w:val="bottom"/>
            <w:hideMark/>
          </w:tcPr>
          <w:p w14:paraId="202EE292" w14:textId="322FD6AC"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Foraker</w:t>
            </w:r>
          </w:p>
        </w:tc>
      </w:tr>
      <w:tr w:rsidR="00022C51" w:rsidRPr="008B5D5F" w14:paraId="1FFEE932" w14:textId="77777777" w:rsidTr="000C4978">
        <w:trPr>
          <w:trHeight w:val="288"/>
        </w:trPr>
        <w:tc>
          <w:tcPr>
            <w:tcW w:w="960" w:type="dxa"/>
            <w:tcBorders>
              <w:top w:val="single" w:sz="4" w:space="0" w:color="auto"/>
              <w:left w:val="single" w:sz="4" w:space="0" w:color="auto"/>
              <w:bottom w:val="single" w:sz="4" w:space="0" w:color="auto"/>
              <w:right w:val="single" w:sz="4" w:space="0" w:color="auto"/>
            </w:tcBorders>
            <w:noWrap/>
            <w:hideMark/>
          </w:tcPr>
          <w:p w14:paraId="1A3A79A4" w14:textId="77777777"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eastAsia="Calibri" w:hAnsi="Calibri" w:cs="Calibri"/>
                <w:sz w:val="22"/>
                <w:szCs w:val="22"/>
              </w:rPr>
              <w:t>7</w:t>
            </w:r>
          </w:p>
        </w:tc>
        <w:tc>
          <w:tcPr>
            <w:tcW w:w="960" w:type="dxa"/>
            <w:tcBorders>
              <w:left w:val="single" w:sz="4" w:space="0" w:color="auto"/>
            </w:tcBorders>
            <w:noWrap/>
            <w:vAlign w:val="bottom"/>
            <w:hideMark/>
          </w:tcPr>
          <w:p w14:paraId="505957ED" w14:textId="163D8A07"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Derek</w:t>
            </w:r>
          </w:p>
        </w:tc>
        <w:tc>
          <w:tcPr>
            <w:tcW w:w="1950" w:type="dxa"/>
            <w:noWrap/>
            <w:vAlign w:val="bottom"/>
            <w:hideMark/>
          </w:tcPr>
          <w:p w14:paraId="0E8F06A7" w14:textId="53B177A5"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Hake</w:t>
            </w:r>
          </w:p>
        </w:tc>
      </w:tr>
      <w:tr w:rsidR="00022C51" w:rsidRPr="008B5D5F" w14:paraId="3AC27F12" w14:textId="77777777" w:rsidTr="000C4978">
        <w:trPr>
          <w:trHeight w:val="288"/>
        </w:trPr>
        <w:tc>
          <w:tcPr>
            <w:tcW w:w="960" w:type="dxa"/>
            <w:tcBorders>
              <w:top w:val="single" w:sz="4" w:space="0" w:color="auto"/>
              <w:left w:val="single" w:sz="4" w:space="0" w:color="auto"/>
              <w:bottom w:val="single" w:sz="4" w:space="0" w:color="auto"/>
              <w:right w:val="single" w:sz="4" w:space="0" w:color="auto"/>
            </w:tcBorders>
            <w:noWrap/>
            <w:hideMark/>
          </w:tcPr>
          <w:p w14:paraId="1144E34E" w14:textId="77777777"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eastAsia="Calibri" w:hAnsi="Calibri" w:cs="Calibri"/>
                <w:sz w:val="22"/>
                <w:szCs w:val="22"/>
              </w:rPr>
              <w:t>8</w:t>
            </w:r>
          </w:p>
        </w:tc>
        <w:tc>
          <w:tcPr>
            <w:tcW w:w="960" w:type="dxa"/>
            <w:tcBorders>
              <w:left w:val="single" w:sz="4" w:space="0" w:color="auto"/>
            </w:tcBorders>
            <w:noWrap/>
            <w:vAlign w:val="bottom"/>
            <w:hideMark/>
          </w:tcPr>
          <w:p w14:paraId="1AD0ED66" w14:textId="10531AA4" w:rsidR="00022C51" w:rsidRPr="008B5D5F" w:rsidRDefault="00022C51" w:rsidP="00022C51">
            <w:pPr>
              <w:spacing w:after="200" w:line="276" w:lineRule="auto"/>
              <w:contextualSpacing/>
              <w:rPr>
                <w:rFonts w:ascii="Calibri" w:eastAsia="Calibri" w:hAnsi="Calibri" w:cs="Calibri"/>
                <w:sz w:val="22"/>
                <w:szCs w:val="22"/>
              </w:rPr>
            </w:pPr>
            <w:proofErr w:type="spellStart"/>
            <w:r w:rsidRPr="008B5D5F">
              <w:rPr>
                <w:rFonts w:ascii="Calibri" w:hAnsi="Calibri" w:cs="Calibri"/>
                <w:color w:val="000000"/>
                <w:sz w:val="22"/>
                <w:szCs w:val="22"/>
              </w:rPr>
              <w:t>Sadiksha</w:t>
            </w:r>
            <w:proofErr w:type="spellEnd"/>
          </w:p>
        </w:tc>
        <w:tc>
          <w:tcPr>
            <w:tcW w:w="1950" w:type="dxa"/>
            <w:noWrap/>
            <w:vAlign w:val="bottom"/>
            <w:hideMark/>
          </w:tcPr>
          <w:p w14:paraId="5C300F29" w14:textId="13164E6E" w:rsidR="00022C51" w:rsidRPr="008B5D5F" w:rsidRDefault="00022C51" w:rsidP="00022C51">
            <w:pPr>
              <w:spacing w:after="200" w:line="276" w:lineRule="auto"/>
              <w:contextualSpacing/>
              <w:rPr>
                <w:rFonts w:ascii="Calibri" w:eastAsia="Calibri" w:hAnsi="Calibri" w:cs="Calibri"/>
                <w:sz w:val="22"/>
                <w:szCs w:val="22"/>
              </w:rPr>
            </w:pPr>
            <w:proofErr w:type="spellStart"/>
            <w:r w:rsidRPr="008B5D5F">
              <w:rPr>
                <w:rFonts w:ascii="Calibri" w:hAnsi="Calibri" w:cs="Calibri"/>
                <w:color w:val="000000"/>
                <w:sz w:val="22"/>
                <w:szCs w:val="22"/>
              </w:rPr>
              <w:t>Katwal</w:t>
            </w:r>
            <w:proofErr w:type="spellEnd"/>
          </w:p>
        </w:tc>
      </w:tr>
      <w:tr w:rsidR="00022C51" w:rsidRPr="008B5D5F" w14:paraId="262B8CDE" w14:textId="77777777" w:rsidTr="000C4978">
        <w:trPr>
          <w:trHeight w:val="288"/>
        </w:trPr>
        <w:tc>
          <w:tcPr>
            <w:tcW w:w="960" w:type="dxa"/>
            <w:tcBorders>
              <w:top w:val="single" w:sz="4" w:space="0" w:color="auto"/>
              <w:left w:val="single" w:sz="4" w:space="0" w:color="auto"/>
              <w:bottom w:val="single" w:sz="4" w:space="0" w:color="auto"/>
              <w:right w:val="single" w:sz="4" w:space="0" w:color="auto"/>
            </w:tcBorders>
            <w:noWrap/>
            <w:hideMark/>
          </w:tcPr>
          <w:p w14:paraId="5291B3F3" w14:textId="77777777"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eastAsia="Calibri" w:hAnsi="Calibri" w:cs="Calibri"/>
                <w:sz w:val="22"/>
                <w:szCs w:val="22"/>
              </w:rPr>
              <w:t>9</w:t>
            </w:r>
          </w:p>
        </w:tc>
        <w:tc>
          <w:tcPr>
            <w:tcW w:w="960" w:type="dxa"/>
            <w:tcBorders>
              <w:left w:val="single" w:sz="4" w:space="0" w:color="auto"/>
            </w:tcBorders>
            <w:noWrap/>
            <w:vAlign w:val="bottom"/>
            <w:hideMark/>
          </w:tcPr>
          <w:p w14:paraId="3AB14606" w14:textId="7334C40B"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Derek</w:t>
            </w:r>
          </w:p>
        </w:tc>
        <w:tc>
          <w:tcPr>
            <w:tcW w:w="1950" w:type="dxa"/>
            <w:noWrap/>
            <w:vAlign w:val="bottom"/>
            <w:hideMark/>
          </w:tcPr>
          <w:p w14:paraId="3DD8185D" w14:textId="3D559481" w:rsidR="00022C51" w:rsidRPr="008B5D5F" w:rsidRDefault="00022C51" w:rsidP="00022C51">
            <w:pPr>
              <w:spacing w:after="200" w:line="276" w:lineRule="auto"/>
              <w:contextualSpacing/>
              <w:rPr>
                <w:rFonts w:ascii="Calibri" w:eastAsia="Calibri" w:hAnsi="Calibri" w:cs="Calibri"/>
                <w:sz w:val="22"/>
                <w:szCs w:val="22"/>
              </w:rPr>
            </w:pPr>
            <w:proofErr w:type="spellStart"/>
            <w:r w:rsidRPr="008B5D5F">
              <w:rPr>
                <w:rFonts w:ascii="Calibri" w:hAnsi="Calibri" w:cs="Calibri"/>
                <w:color w:val="000000"/>
                <w:sz w:val="22"/>
                <w:szCs w:val="22"/>
              </w:rPr>
              <w:t>Kratzer</w:t>
            </w:r>
            <w:proofErr w:type="spellEnd"/>
          </w:p>
        </w:tc>
      </w:tr>
      <w:tr w:rsidR="00022C51" w:rsidRPr="008B5D5F" w14:paraId="3141938B" w14:textId="77777777" w:rsidTr="000C4978">
        <w:trPr>
          <w:trHeight w:val="288"/>
        </w:trPr>
        <w:tc>
          <w:tcPr>
            <w:tcW w:w="960" w:type="dxa"/>
            <w:tcBorders>
              <w:top w:val="single" w:sz="4" w:space="0" w:color="auto"/>
              <w:left w:val="single" w:sz="4" w:space="0" w:color="auto"/>
              <w:bottom w:val="single" w:sz="4" w:space="0" w:color="auto"/>
              <w:right w:val="single" w:sz="4" w:space="0" w:color="auto"/>
            </w:tcBorders>
            <w:noWrap/>
            <w:hideMark/>
          </w:tcPr>
          <w:p w14:paraId="6FC7D565" w14:textId="77777777"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eastAsia="Calibri" w:hAnsi="Calibri" w:cs="Calibri"/>
                <w:sz w:val="22"/>
                <w:szCs w:val="22"/>
              </w:rPr>
              <w:t>10</w:t>
            </w:r>
          </w:p>
        </w:tc>
        <w:tc>
          <w:tcPr>
            <w:tcW w:w="960" w:type="dxa"/>
            <w:tcBorders>
              <w:left w:val="single" w:sz="4" w:space="0" w:color="auto"/>
            </w:tcBorders>
            <w:noWrap/>
            <w:vAlign w:val="bottom"/>
            <w:hideMark/>
          </w:tcPr>
          <w:p w14:paraId="60527F19" w14:textId="7E9A9B23"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Steve</w:t>
            </w:r>
          </w:p>
        </w:tc>
        <w:tc>
          <w:tcPr>
            <w:tcW w:w="1950" w:type="dxa"/>
            <w:noWrap/>
            <w:vAlign w:val="bottom"/>
            <w:hideMark/>
          </w:tcPr>
          <w:p w14:paraId="57E2C237" w14:textId="570DDFBC"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Lackey</w:t>
            </w:r>
          </w:p>
        </w:tc>
      </w:tr>
      <w:tr w:rsidR="00022C51" w:rsidRPr="008B5D5F" w14:paraId="243B32A2" w14:textId="77777777" w:rsidTr="000C4978">
        <w:trPr>
          <w:trHeight w:val="288"/>
        </w:trPr>
        <w:tc>
          <w:tcPr>
            <w:tcW w:w="960" w:type="dxa"/>
            <w:tcBorders>
              <w:top w:val="single" w:sz="4" w:space="0" w:color="auto"/>
              <w:left w:val="single" w:sz="4" w:space="0" w:color="auto"/>
              <w:bottom w:val="single" w:sz="4" w:space="0" w:color="auto"/>
              <w:right w:val="single" w:sz="4" w:space="0" w:color="auto"/>
            </w:tcBorders>
            <w:noWrap/>
            <w:hideMark/>
          </w:tcPr>
          <w:p w14:paraId="3BC613FD" w14:textId="77777777"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eastAsia="Calibri" w:hAnsi="Calibri" w:cs="Calibri"/>
                <w:sz w:val="22"/>
                <w:szCs w:val="22"/>
              </w:rPr>
              <w:t>11</w:t>
            </w:r>
          </w:p>
        </w:tc>
        <w:tc>
          <w:tcPr>
            <w:tcW w:w="960" w:type="dxa"/>
            <w:tcBorders>
              <w:left w:val="single" w:sz="4" w:space="0" w:color="auto"/>
            </w:tcBorders>
            <w:noWrap/>
            <w:vAlign w:val="bottom"/>
            <w:hideMark/>
          </w:tcPr>
          <w:p w14:paraId="38F9983E" w14:textId="0A2D60D4"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Ky</w:t>
            </w:r>
          </w:p>
        </w:tc>
        <w:tc>
          <w:tcPr>
            <w:tcW w:w="1950" w:type="dxa"/>
            <w:noWrap/>
            <w:vAlign w:val="bottom"/>
            <w:hideMark/>
          </w:tcPr>
          <w:p w14:paraId="5A52595D" w14:textId="31109186" w:rsidR="00022C51" w:rsidRPr="008B5D5F" w:rsidRDefault="00022C51" w:rsidP="00022C51">
            <w:pPr>
              <w:spacing w:after="200" w:line="276" w:lineRule="auto"/>
              <w:contextualSpacing/>
              <w:rPr>
                <w:rFonts w:ascii="Calibri" w:eastAsia="Calibri" w:hAnsi="Calibri" w:cs="Calibri"/>
                <w:sz w:val="22"/>
                <w:szCs w:val="22"/>
              </w:rPr>
            </w:pPr>
            <w:proofErr w:type="spellStart"/>
            <w:r w:rsidRPr="008B5D5F">
              <w:rPr>
                <w:rFonts w:ascii="Calibri" w:hAnsi="Calibri" w:cs="Calibri"/>
                <w:color w:val="000000"/>
                <w:sz w:val="22"/>
                <w:szCs w:val="22"/>
              </w:rPr>
              <w:t>Louanghaksaphone</w:t>
            </w:r>
            <w:proofErr w:type="spellEnd"/>
          </w:p>
        </w:tc>
      </w:tr>
      <w:tr w:rsidR="00022C51" w:rsidRPr="008B5D5F" w14:paraId="0BAB4ED9" w14:textId="77777777" w:rsidTr="000C4978">
        <w:trPr>
          <w:trHeight w:val="288"/>
        </w:trPr>
        <w:tc>
          <w:tcPr>
            <w:tcW w:w="960" w:type="dxa"/>
            <w:tcBorders>
              <w:top w:val="single" w:sz="4" w:space="0" w:color="auto"/>
              <w:left w:val="single" w:sz="4" w:space="0" w:color="auto"/>
              <w:bottom w:val="single" w:sz="4" w:space="0" w:color="auto"/>
              <w:right w:val="single" w:sz="4" w:space="0" w:color="auto"/>
            </w:tcBorders>
            <w:noWrap/>
            <w:hideMark/>
          </w:tcPr>
          <w:p w14:paraId="0E122F45" w14:textId="77777777"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eastAsia="Calibri" w:hAnsi="Calibri" w:cs="Calibri"/>
                <w:sz w:val="22"/>
                <w:szCs w:val="22"/>
              </w:rPr>
              <w:t>12</w:t>
            </w:r>
          </w:p>
        </w:tc>
        <w:tc>
          <w:tcPr>
            <w:tcW w:w="960" w:type="dxa"/>
            <w:tcBorders>
              <w:left w:val="single" w:sz="4" w:space="0" w:color="auto"/>
            </w:tcBorders>
            <w:noWrap/>
            <w:vAlign w:val="bottom"/>
            <w:hideMark/>
          </w:tcPr>
          <w:p w14:paraId="6AAC294E" w14:textId="49B0AC88"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Dakota</w:t>
            </w:r>
          </w:p>
        </w:tc>
        <w:tc>
          <w:tcPr>
            <w:tcW w:w="1950" w:type="dxa"/>
            <w:noWrap/>
            <w:vAlign w:val="bottom"/>
            <w:hideMark/>
          </w:tcPr>
          <w:p w14:paraId="69B97ADD" w14:textId="0350210E"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McKee</w:t>
            </w:r>
          </w:p>
        </w:tc>
      </w:tr>
      <w:tr w:rsidR="00022C51" w:rsidRPr="008B5D5F" w14:paraId="0793B313" w14:textId="77777777" w:rsidTr="000C4978">
        <w:trPr>
          <w:trHeight w:val="288"/>
        </w:trPr>
        <w:tc>
          <w:tcPr>
            <w:tcW w:w="960" w:type="dxa"/>
            <w:tcBorders>
              <w:top w:val="single" w:sz="4" w:space="0" w:color="auto"/>
              <w:left w:val="single" w:sz="4" w:space="0" w:color="auto"/>
              <w:bottom w:val="single" w:sz="4" w:space="0" w:color="auto"/>
              <w:right w:val="single" w:sz="4" w:space="0" w:color="auto"/>
            </w:tcBorders>
            <w:noWrap/>
            <w:hideMark/>
          </w:tcPr>
          <w:p w14:paraId="45FC9726" w14:textId="77777777"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eastAsia="Calibri" w:hAnsi="Calibri" w:cs="Calibri"/>
                <w:sz w:val="22"/>
                <w:szCs w:val="22"/>
              </w:rPr>
              <w:t>13</w:t>
            </w:r>
          </w:p>
        </w:tc>
        <w:tc>
          <w:tcPr>
            <w:tcW w:w="960" w:type="dxa"/>
            <w:tcBorders>
              <w:left w:val="single" w:sz="4" w:space="0" w:color="auto"/>
            </w:tcBorders>
            <w:noWrap/>
            <w:vAlign w:val="bottom"/>
            <w:hideMark/>
          </w:tcPr>
          <w:p w14:paraId="063F6F1D" w14:textId="026D925D"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Daniel</w:t>
            </w:r>
          </w:p>
        </w:tc>
        <w:tc>
          <w:tcPr>
            <w:tcW w:w="1950" w:type="dxa"/>
            <w:noWrap/>
            <w:vAlign w:val="bottom"/>
            <w:hideMark/>
          </w:tcPr>
          <w:p w14:paraId="4A966B00" w14:textId="211E4828" w:rsidR="00022C51" w:rsidRPr="008B5D5F" w:rsidRDefault="00022C51" w:rsidP="00022C51">
            <w:pPr>
              <w:spacing w:after="200" w:line="276" w:lineRule="auto"/>
              <w:contextualSpacing/>
              <w:rPr>
                <w:rFonts w:ascii="Calibri" w:eastAsia="Calibri" w:hAnsi="Calibri" w:cs="Calibri"/>
                <w:sz w:val="22"/>
                <w:szCs w:val="22"/>
              </w:rPr>
            </w:pPr>
            <w:proofErr w:type="spellStart"/>
            <w:r w:rsidRPr="008B5D5F">
              <w:rPr>
                <w:rFonts w:ascii="Calibri" w:hAnsi="Calibri" w:cs="Calibri"/>
                <w:color w:val="000000"/>
                <w:sz w:val="22"/>
                <w:szCs w:val="22"/>
              </w:rPr>
              <w:t>Mealiff</w:t>
            </w:r>
            <w:proofErr w:type="spellEnd"/>
          </w:p>
        </w:tc>
      </w:tr>
      <w:tr w:rsidR="00022C51" w:rsidRPr="008B5D5F" w14:paraId="6F4BEFCF" w14:textId="77777777" w:rsidTr="000C4978">
        <w:trPr>
          <w:trHeight w:val="288"/>
        </w:trPr>
        <w:tc>
          <w:tcPr>
            <w:tcW w:w="960" w:type="dxa"/>
            <w:tcBorders>
              <w:top w:val="single" w:sz="4" w:space="0" w:color="auto"/>
              <w:left w:val="single" w:sz="4" w:space="0" w:color="auto"/>
              <w:bottom w:val="single" w:sz="4" w:space="0" w:color="auto"/>
              <w:right w:val="single" w:sz="4" w:space="0" w:color="auto"/>
            </w:tcBorders>
            <w:noWrap/>
            <w:hideMark/>
          </w:tcPr>
          <w:p w14:paraId="48498BBC" w14:textId="77777777"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eastAsia="Calibri" w:hAnsi="Calibri" w:cs="Calibri"/>
                <w:sz w:val="22"/>
                <w:szCs w:val="22"/>
              </w:rPr>
              <w:t>14</w:t>
            </w:r>
          </w:p>
        </w:tc>
        <w:tc>
          <w:tcPr>
            <w:tcW w:w="960" w:type="dxa"/>
            <w:tcBorders>
              <w:left w:val="single" w:sz="4" w:space="0" w:color="auto"/>
            </w:tcBorders>
            <w:noWrap/>
            <w:vAlign w:val="bottom"/>
            <w:hideMark/>
          </w:tcPr>
          <w:p w14:paraId="48828F1A" w14:textId="4DFE1032"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Logan</w:t>
            </w:r>
          </w:p>
        </w:tc>
        <w:tc>
          <w:tcPr>
            <w:tcW w:w="1950" w:type="dxa"/>
            <w:noWrap/>
            <w:vAlign w:val="bottom"/>
            <w:hideMark/>
          </w:tcPr>
          <w:p w14:paraId="53B8B02F" w14:textId="362D1021"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Mills</w:t>
            </w:r>
          </w:p>
        </w:tc>
      </w:tr>
      <w:tr w:rsidR="00022C51" w:rsidRPr="008B5D5F" w14:paraId="3BFBB719" w14:textId="77777777" w:rsidTr="000C4978">
        <w:trPr>
          <w:trHeight w:val="288"/>
        </w:trPr>
        <w:tc>
          <w:tcPr>
            <w:tcW w:w="960" w:type="dxa"/>
            <w:tcBorders>
              <w:top w:val="single" w:sz="4" w:space="0" w:color="auto"/>
              <w:left w:val="single" w:sz="4" w:space="0" w:color="auto"/>
              <w:bottom w:val="single" w:sz="4" w:space="0" w:color="auto"/>
              <w:right w:val="single" w:sz="4" w:space="0" w:color="auto"/>
            </w:tcBorders>
            <w:noWrap/>
            <w:hideMark/>
          </w:tcPr>
          <w:p w14:paraId="4F3BD840" w14:textId="77777777"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eastAsia="Calibri" w:hAnsi="Calibri" w:cs="Calibri"/>
                <w:sz w:val="22"/>
                <w:szCs w:val="22"/>
              </w:rPr>
              <w:t>15</w:t>
            </w:r>
          </w:p>
        </w:tc>
        <w:tc>
          <w:tcPr>
            <w:tcW w:w="960" w:type="dxa"/>
            <w:tcBorders>
              <w:left w:val="single" w:sz="4" w:space="0" w:color="auto"/>
            </w:tcBorders>
            <w:noWrap/>
            <w:vAlign w:val="bottom"/>
            <w:hideMark/>
          </w:tcPr>
          <w:p w14:paraId="45E3F96C" w14:textId="51AC548F"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Tia</w:t>
            </w:r>
          </w:p>
        </w:tc>
        <w:tc>
          <w:tcPr>
            <w:tcW w:w="1950" w:type="dxa"/>
            <w:noWrap/>
            <w:vAlign w:val="bottom"/>
            <w:hideMark/>
          </w:tcPr>
          <w:p w14:paraId="55E48CD5" w14:textId="1574BF4C" w:rsidR="00022C51" w:rsidRPr="008B5D5F" w:rsidRDefault="00022C51" w:rsidP="00022C51">
            <w:pPr>
              <w:spacing w:after="200" w:line="276" w:lineRule="auto"/>
              <w:contextualSpacing/>
              <w:rPr>
                <w:rFonts w:ascii="Calibri" w:eastAsia="Calibri" w:hAnsi="Calibri" w:cs="Calibri"/>
                <w:sz w:val="22"/>
                <w:szCs w:val="22"/>
              </w:rPr>
            </w:pPr>
            <w:proofErr w:type="spellStart"/>
            <w:r w:rsidRPr="008B5D5F">
              <w:rPr>
                <w:rFonts w:ascii="Calibri" w:hAnsi="Calibri" w:cs="Calibri"/>
                <w:color w:val="000000"/>
                <w:sz w:val="22"/>
                <w:szCs w:val="22"/>
              </w:rPr>
              <w:t>Raamot</w:t>
            </w:r>
            <w:proofErr w:type="spellEnd"/>
          </w:p>
        </w:tc>
      </w:tr>
      <w:tr w:rsidR="00022C51" w:rsidRPr="008B5D5F" w14:paraId="69161D29" w14:textId="77777777" w:rsidTr="000C4978">
        <w:trPr>
          <w:trHeight w:val="288"/>
        </w:trPr>
        <w:tc>
          <w:tcPr>
            <w:tcW w:w="960" w:type="dxa"/>
            <w:tcBorders>
              <w:top w:val="single" w:sz="4" w:space="0" w:color="auto"/>
              <w:left w:val="single" w:sz="4" w:space="0" w:color="auto"/>
              <w:bottom w:val="single" w:sz="4" w:space="0" w:color="auto"/>
              <w:right w:val="single" w:sz="4" w:space="0" w:color="auto"/>
            </w:tcBorders>
            <w:noWrap/>
            <w:hideMark/>
          </w:tcPr>
          <w:p w14:paraId="42AC0D41" w14:textId="77777777"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eastAsia="Calibri" w:hAnsi="Calibri" w:cs="Calibri"/>
                <w:sz w:val="22"/>
                <w:szCs w:val="22"/>
              </w:rPr>
              <w:t>16</w:t>
            </w:r>
          </w:p>
        </w:tc>
        <w:tc>
          <w:tcPr>
            <w:tcW w:w="960" w:type="dxa"/>
            <w:tcBorders>
              <w:left w:val="single" w:sz="4" w:space="0" w:color="auto"/>
            </w:tcBorders>
            <w:noWrap/>
            <w:vAlign w:val="bottom"/>
            <w:hideMark/>
          </w:tcPr>
          <w:p w14:paraId="5D8541EA" w14:textId="11602A3C" w:rsidR="00022C51" w:rsidRPr="008B5D5F" w:rsidRDefault="00022C51" w:rsidP="00022C51">
            <w:pPr>
              <w:spacing w:after="200" w:line="276" w:lineRule="auto"/>
              <w:contextualSpacing/>
              <w:rPr>
                <w:rFonts w:ascii="Calibri" w:eastAsia="Calibri" w:hAnsi="Calibri" w:cs="Calibri"/>
                <w:sz w:val="22"/>
                <w:szCs w:val="22"/>
              </w:rPr>
            </w:pPr>
            <w:proofErr w:type="spellStart"/>
            <w:r w:rsidRPr="008B5D5F">
              <w:rPr>
                <w:rFonts w:ascii="Calibri" w:hAnsi="Calibri" w:cs="Calibri"/>
                <w:color w:val="000000"/>
                <w:sz w:val="22"/>
                <w:szCs w:val="22"/>
              </w:rPr>
              <w:t>Behrooz</w:t>
            </w:r>
            <w:proofErr w:type="spellEnd"/>
          </w:p>
        </w:tc>
        <w:tc>
          <w:tcPr>
            <w:tcW w:w="1950" w:type="dxa"/>
            <w:noWrap/>
            <w:vAlign w:val="bottom"/>
            <w:hideMark/>
          </w:tcPr>
          <w:p w14:paraId="5C3E9CE6" w14:textId="267EF68C"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Rahbar</w:t>
            </w:r>
          </w:p>
        </w:tc>
      </w:tr>
      <w:tr w:rsidR="00022C51" w:rsidRPr="008B5D5F" w14:paraId="15C0859D" w14:textId="77777777" w:rsidTr="000C4978">
        <w:trPr>
          <w:trHeight w:val="288"/>
        </w:trPr>
        <w:tc>
          <w:tcPr>
            <w:tcW w:w="960" w:type="dxa"/>
            <w:tcBorders>
              <w:top w:val="single" w:sz="4" w:space="0" w:color="auto"/>
              <w:left w:val="single" w:sz="4" w:space="0" w:color="auto"/>
              <w:bottom w:val="single" w:sz="4" w:space="0" w:color="auto"/>
              <w:right w:val="single" w:sz="4" w:space="0" w:color="auto"/>
            </w:tcBorders>
            <w:noWrap/>
            <w:hideMark/>
          </w:tcPr>
          <w:p w14:paraId="1069A688" w14:textId="77777777"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eastAsia="Calibri" w:hAnsi="Calibri" w:cs="Calibri"/>
                <w:sz w:val="22"/>
                <w:szCs w:val="22"/>
              </w:rPr>
              <w:t>17</w:t>
            </w:r>
          </w:p>
        </w:tc>
        <w:tc>
          <w:tcPr>
            <w:tcW w:w="960" w:type="dxa"/>
            <w:tcBorders>
              <w:left w:val="single" w:sz="4" w:space="0" w:color="auto"/>
            </w:tcBorders>
            <w:noWrap/>
            <w:vAlign w:val="bottom"/>
            <w:hideMark/>
          </w:tcPr>
          <w:p w14:paraId="402673D1" w14:textId="79EF1D70"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Garrett</w:t>
            </w:r>
          </w:p>
        </w:tc>
        <w:tc>
          <w:tcPr>
            <w:tcW w:w="1950" w:type="dxa"/>
            <w:noWrap/>
            <w:vAlign w:val="bottom"/>
            <w:hideMark/>
          </w:tcPr>
          <w:p w14:paraId="1E35EC8C" w14:textId="4A305A0E"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Reed</w:t>
            </w:r>
          </w:p>
        </w:tc>
      </w:tr>
      <w:tr w:rsidR="00022C51" w:rsidRPr="008B5D5F" w14:paraId="3FA5F339" w14:textId="77777777" w:rsidTr="000C4978">
        <w:trPr>
          <w:trHeight w:val="288"/>
        </w:trPr>
        <w:tc>
          <w:tcPr>
            <w:tcW w:w="960" w:type="dxa"/>
            <w:tcBorders>
              <w:top w:val="single" w:sz="4" w:space="0" w:color="auto"/>
              <w:left w:val="single" w:sz="4" w:space="0" w:color="auto"/>
              <w:bottom w:val="single" w:sz="4" w:space="0" w:color="auto"/>
              <w:right w:val="single" w:sz="4" w:space="0" w:color="auto"/>
            </w:tcBorders>
            <w:noWrap/>
            <w:hideMark/>
          </w:tcPr>
          <w:p w14:paraId="15D287D8" w14:textId="77777777"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eastAsia="Calibri" w:hAnsi="Calibri" w:cs="Calibri"/>
                <w:sz w:val="22"/>
                <w:szCs w:val="22"/>
              </w:rPr>
              <w:t>18</w:t>
            </w:r>
          </w:p>
        </w:tc>
        <w:tc>
          <w:tcPr>
            <w:tcW w:w="960" w:type="dxa"/>
            <w:tcBorders>
              <w:left w:val="single" w:sz="4" w:space="0" w:color="auto"/>
            </w:tcBorders>
            <w:noWrap/>
            <w:vAlign w:val="bottom"/>
            <w:hideMark/>
          </w:tcPr>
          <w:p w14:paraId="48B21899" w14:textId="418DF747"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Jessica</w:t>
            </w:r>
          </w:p>
        </w:tc>
        <w:tc>
          <w:tcPr>
            <w:tcW w:w="1950" w:type="dxa"/>
            <w:noWrap/>
            <w:vAlign w:val="bottom"/>
            <w:hideMark/>
          </w:tcPr>
          <w:p w14:paraId="73668916" w14:textId="7DE86939"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Rhein</w:t>
            </w:r>
          </w:p>
        </w:tc>
      </w:tr>
      <w:tr w:rsidR="00022C51" w:rsidRPr="008B5D5F" w14:paraId="7F0F431E" w14:textId="77777777" w:rsidTr="000C4978">
        <w:trPr>
          <w:trHeight w:val="288"/>
        </w:trPr>
        <w:tc>
          <w:tcPr>
            <w:tcW w:w="960" w:type="dxa"/>
            <w:tcBorders>
              <w:top w:val="single" w:sz="4" w:space="0" w:color="auto"/>
              <w:left w:val="single" w:sz="4" w:space="0" w:color="auto"/>
              <w:bottom w:val="single" w:sz="4" w:space="0" w:color="auto"/>
              <w:right w:val="single" w:sz="4" w:space="0" w:color="auto"/>
            </w:tcBorders>
            <w:noWrap/>
            <w:hideMark/>
          </w:tcPr>
          <w:p w14:paraId="5C70B0A4" w14:textId="77777777"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eastAsia="Calibri" w:hAnsi="Calibri" w:cs="Calibri"/>
                <w:sz w:val="22"/>
                <w:szCs w:val="22"/>
              </w:rPr>
              <w:t>19</w:t>
            </w:r>
          </w:p>
        </w:tc>
        <w:tc>
          <w:tcPr>
            <w:tcW w:w="960" w:type="dxa"/>
            <w:tcBorders>
              <w:left w:val="single" w:sz="4" w:space="0" w:color="auto"/>
            </w:tcBorders>
            <w:noWrap/>
            <w:vAlign w:val="bottom"/>
            <w:hideMark/>
          </w:tcPr>
          <w:p w14:paraId="6A3562BC" w14:textId="69A9EFFB"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Kanchan</w:t>
            </w:r>
          </w:p>
        </w:tc>
        <w:tc>
          <w:tcPr>
            <w:tcW w:w="1950" w:type="dxa"/>
            <w:noWrap/>
            <w:vAlign w:val="bottom"/>
            <w:hideMark/>
          </w:tcPr>
          <w:p w14:paraId="1D19BA5D" w14:textId="384E29F2"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Sapkota</w:t>
            </w:r>
          </w:p>
        </w:tc>
      </w:tr>
      <w:tr w:rsidR="00022C51" w:rsidRPr="008B5D5F" w14:paraId="448ECC8D" w14:textId="77777777" w:rsidTr="000C4978">
        <w:trPr>
          <w:trHeight w:val="288"/>
        </w:trPr>
        <w:tc>
          <w:tcPr>
            <w:tcW w:w="960" w:type="dxa"/>
            <w:tcBorders>
              <w:top w:val="single" w:sz="4" w:space="0" w:color="auto"/>
              <w:left w:val="single" w:sz="4" w:space="0" w:color="auto"/>
              <w:bottom w:val="single" w:sz="4" w:space="0" w:color="auto"/>
              <w:right w:val="single" w:sz="4" w:space="0" w:color="auto"/>
            </w:tcBorders>
            <w:noWrap/>
            <w:hideMark/>
          </w:tcPr>
          <w:p w14:paraId="078EE517" w14:textId="77777777"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eastAsia="Calibri" w:hAnsi="Calibri" w:cs="Calibri"/>
                <w:sz w:val="22"/>
                <w:szCs w:val="22"/>
              </w:rPr>
              <w:t>20</w:t>
            </w:r>
          </w:p>
        </w:tc>
        <w:tc>
          <w:tcPr>
            <w:tcW w:w="960" w:type="dxa"/>
            <w:tcBorders>
              <w:left w:val="single" w:sz="4" w:space="0" w:color="auto"/>
            </w:tcBorders>
            <w:noWrap/>
            <w:vAlign w:val="bottom"/>
            <w:hideMark/>
          </w:tcPr>
          <w:p w14:paraId="0FF75B55" w14:textId="45A7E6A8"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Jessica</w:t>
            </w:r>
          </w:p>
        </w:tc>
        <w:tc>
          <w:tcPr>
            <w:tcW w:w="1950" w:type="dxa"/>
            <w:noWrap/>
            <w:vAlign w:val="bottom"/>
            <w:hideMark/>
          </w:tcPr>
          <w:p w14:paraId="1F77734B" w14:textId="5E7B0A0D" w:rsidR="00022C51" w:rsidRPr="008B5D5F" w:rsidRDefault="00022C51" w:rsidP="00022C51">
            <w:pPr>
              <w:spacing w:after="200" w:line="276" w:lineRule="auto"/>
              <w:contextualSpacing/>
              <w:rPr>
                <w:rFonts w:ascii="Calibri" w:eastAsia="Calibri" w:hAnsi="Calibri" w:cs="Calibri"/>
                <w:sz w:val="22"/>
                <w:szCs w:val="22"/>
              </w:rPr>
            </w:pPr>
            <w:proofErr w:type="spellStart"/>
            <w:r w:rsidRPr="008B5D5F">
              <w:rPr>
                <w:rFonts w:ascii="Calibri" w:hAnsi="Calibri" w:cs="Calibri"/>
                <w:color w:val="000000"/>
                <w:sz w:val="22"/>
                <w:szCs w:val="22"/>
              </w:rPr>
              <w:t>Slavik</w:t>
            </w:r>
            <w:proofErr w:type="spellEnd"/>
          </w:p>
        </w:tc>
      </w:tr>
      <w:tr w:rsidR="00022C51" w:rsidRPr="008B5D5F" w14:paraId="630D9C76" w14:textId="77777777" w:rsidTr="000C4978">
        <w:trPr>
          <w:trHeight w:val="288"/>
        </w:trPr>
        <w:tc>
          <w:tcPr>
            <w:tcW w:w="960" w:type="dxa"/>
            <w:tcBorders>
              <w:top w:val="single" w:sz="4" w:space="0" w:color="auto"/>
              <w:left w:val="single" w:sz="4" w:space="0" w:color="auto"/>
              <w:bottom w:val="single" w:sz="4" w:space="0" w:color="auto"/>
              <w:right w:val="single" w:sz="4" w:space="0" w:color="auto"/>
            </w:tcBorders>
            <w:noWrap/>
            <w:hideMark/>
          </w:tcPr>
          <w:p w14:paraId="354A21ED" w14:textId="77777777"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eastAsia="Calibri" w:hAnsi="Calibri" w:cs="Calibri"/>
                <w:sz w:val="22"/>
                <w:szCs w:val="22"/>
              </w:rPr>
              <w:t>21</w:t>
            </w:r>
          </w:p>
        </w:tc>
        <w:tc>
          <w:tcPr>
            <w:tcW w:w="960" w:type="dxa"/>
            <w:tcBorders>
              <w:left w:val="single" w:sz="4" w:space="0" w:color="auto"/>
            </w:tcBorders>
            <w:noWrap/>
            <w:vAlign w:val="bottom"/>
            <w:hideMark/>
          </w:tcPr>
          <w:p w14:paraId="78045FBB" w14:textId="1DDE2F71"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Anne</w:t>
            </w:r>
          </w:p>
        </w:tc>
        <w:tc>
          <w:tcPr>
            <w:tcW w:w="1950" w:type="dxa"/>
            <w:noWrap/>
            <w:vAlign w:val="bottom"/>
            <w:hideMark/>
          </w:tcPr>
          <w:p w14:paraId="5AD97295" w14:textId="6B5B4814" w:rsidR="00022C51" w:rsidRPr="008B5D5F" w:rsidRDefault="00022C51" w:rsidP="00022C51">
            <w:pPr>
              <w:spacing w:after="200" w:line="276" w:lineRule="auto"/>
              <w:contextualSpacing/>
              <w:rPr>
                <w:rFonts w:ascii="Calibri" w:eastAsia="Calibri" w:hAnsi="Calibri" w:cs="Calibri"/>
                <w:sz w:val="22"/>
                <w:szCs w:val="22"/>
              </w:rPr>
            </w:pPr>
            <w:proofErr w:type="spellStart"/>
            <w:r w:rsidRPr="008B5D5F">
              <w:rPr>
                <w:rFonts w:ascii="Calibri" w:hAnsi="Calibri" w:cs="Calibri"/>
                <w:color w:val="000000"/>
                <w:sz w:val="22"/>
                <w:szCs w:val="22"/>
              </w:rPr>
              <w:t>Sephens</w:t>
            </w:r>
            <w:proofErr w:type="spellEnd"/>
          </w:p>
        </w:tc>
      </w:tr>
      <w:tr w:rsidR="00022C51" w:rsidRPr="008B5D5F" w14:paraId="3F44A24F" w14:textId="77777777" w:rsidTr="000C4978">
        <w:trPr>
          <w:trHeight w:val="288"/>
        </w:trPr>
        <w:tc>
          <w:tcPr>
            <w:tcW w:w="960" w:type="dxa"/>
            <w:tcBorders>
              <w:top w:val="single" w:sz="4" w:space="0" w:color="auto"/>
              <w:left w:val="single" w:sz="4" w:space="0" w:color="auto"/>
              <w:bottom w:val="single" w:sz="4" w:space="0" w:color="auto"/>
              <w:right w:val="single" w:sz="4" w:space="0" w:color="auto"/>
            </w:tcBorders>
            <w:noWrap/>
            <w:hideMark/>
          </w:tcPr>
          <w:p w14:paraId="1C384F02" w14:textId="77777777"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eastAsia="Calibri" w:hAnsi="Calibri" w:cs="Calibri"/>
                <w:sz w:val="22"/>
                <w:szCs w:val="22"/>
              </w:rPr>
              <w:t>22</w:t>
            </w:r>
          </w:p>
        </w:tc>
        <w:tc>
          <w:tcPr>
            <w:tcW w:w="960" w:type="dxa"/>
            <w:tcBorders>
              <w:left w:val="single" w:sz="4" w:space="0" w:color="auto"/>
            </w:tcBorders>
            <w:noWrap/>
            <w:vAlign w:val="bottom"/>
            <w:hideMark/>
          </w:tcPr>
          <w:p w14:paraId="373BC809" w14:textId="350F4A30"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Luke</w:t>
            </w:r>
          </w:p>
        </w:tc>
        <w:tc>
          <w:tcPr>
            <w:tcW w:w="1950" w:type="dxa"/>
            <w:noWrap/>
            <w:vAlign w:val="bottom"/>
            <w:hideMark/>
          </w:tcPr>
          <w:p w14:paraId="0B75BF9D" w14:textId="139BEEDB" w:rsidR="00022C51" w:rsidRPr="008B5D5F" w:rsidRDefault="00022C51" w:rsidP="00022C51">
            <w:pPr>
              <w:spacing w:after="200" w:line="276" w:lineRule="auto"/>
              <w:contextualSpacing/>
              <w:rPr>
                <w:rFonts w:ascii="Calibri" w:eastAsia="Calibri" w:hAnsi="Calibri" w:cs="Calibri"/>
                <w:sz w:val="22"/>
                <w:szCs w:val="22"/>
              </w:rPr>
            </w:pPr>
            <w:proofErr w:type="spellStart"/>
            <w:r w:rsidRPr="008B5D5F">
              <w:rPr>
                <w:rFonts w:ascii="Calibri" w:hAnsi="Calibri" w:cs="Calibri"/>
                <w:color w:val="000000"/>
                <w:sz w:val="22"/>
                <w:szCs w:val="22"/>
              </w:rPr>
              <w:t>Vohs</w:t>
            </w:r>
            <w:proofErr w:type="spellEnd"/>
          </w:p>
        </w:tc>
      </w:tr>
      <w:tr w:rsidR="00022C51" w:rsidRPr="008B5D5F" w14:paraId="44CE7343" w14:textId="77777777" w:rsidTr="000C4978">
        <w:trPr>
          <w:trHeight w:val="288"/>
        </w:trPr>
        <w:tc>
          <w:tcPr>
            <w:tcW w:w="960" w:type="dxa"/>
            <w:tcBorders>
              <w:top w:val="single" w:sz="4" w:space="0" w:color="auto"/>
            </w:tcBorders>
            <w:noWrap/>
            <w:hideMark/>
          </w:tcPr>
          <w:p w14:paraId="471373FC" w14:textId="77777777"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eastAsia="Calibri" w:hAnsi="Calibri" w:cs="Calibri"/>
                <w:sz w:val="22"/>
                <w:szCs w:val="22"/>
              </w:rPr>
              <w:t>23</w:t>
            </w:r>
          </w:p>
        </w:tc>
        <w:tc>
          <w:tcPr>
            <w:tcW w:w="960" w:type="dxa"/>
            <w:noWrap/>
            <w:vAlign w:val="bottom"/>
            <w:hideMark/>
          </w:tcPr>
          <w:p w14:paraId="505568BB" w14:textId="54426561"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Amy</w:t>
            </w:r>
          </w:p>
        </w:tc>
        <w:tc>
          <w:tcPr>
            <w:tcW w:w="1950" w:type="dxa"/>
            <w:noWrap/>
            <w:vAlign w:val="bottom"/>
            <w:hideMark/>
          </w:tcPr>
          <w:p w14:paraId="779FB422" w14:textId="0BDFFB05"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Wegner</w:t>
            </w:r>
          </w:p>
        </w:tc>
      </w:tr>
      <w:tr w:rsidR="00022C51" w:rsidRPr="008B5D5F" w14:paraId="57291F13" w14:textId="77777777" w:rsidTr="000C4978">
        <w:trPr>
          <w:trHeight w:val="288"/>
        </w:trPr>
        <w:tc>
          <w:tcPr>
            <w:tcW w:w="960" w:type="dxa"/>
            <w:noWrap/>
            <w:hideMark/>
          </w:tcPr>
          <w:p w14:paraId="3F28B55F" w14:textId="77777777"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eastAsia="Calibri" w:hAnsi="Calibri" w:cs="Calibri"/>
                <w:sz w:val="22"/>
                <w:szCs w:val="22"/>
              </w:rPr>
              <w:t>24</w:t>
            </w:r>
          </w:p>
        </w:tc>
        <w:tc>
          <w:tcPr>
            <w:tcW w:w="960" w:type="dxa"/>
            <w:noWrap/>
            <w:vAlign w:val="bottom"/>
            <w:hideMark/>
          </w:tcPr>
          <w:p w14:paraId="17C2C3CC" w14:textId="626E8675"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Shivraj</w:t>
            </w:r>
          </w:p>
        </w:tc>
        <w:tc>
          <w:tcPr>
            <w:tcW w:w="1950" w:type="dxa"/>
            <w:noWrap/>
            <w:vAlign w:val="bottom"/>
            <w:hideMark/>
          </w:tcPr>
          <w:p w14:paraId="25DE2B20" w14:textId="58D6F2EB"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Patil</w:t>
            </w:r>
          </w:p>
        </w:tc>
      </w:tr>
      <w:tr w:rsidR="00022C51" w:rsidRPr="00134A08" w14:paraId="6A6D47B8" w14:textId="77777777" w:rsidTr="000C4978">
        <w:trPr>
          <w:trHeight w:val="288"/>
        </w:trPr>
        <w:tc>
          <w:tcPr>
            <w:tcW w:w="960" w:type="dxa"/>
            <w:noWrap/>
            <w:hideMark/>
          </w:tcPr>
          <w:p w14:paraId="5F99FB6F" w14:textId="77777777"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eastAsia="Calibri" w:hAnsi="Calibri" w:cs="Calibri"/>
                <w:sz w:val="22"/>
                <w:szCs w:val="22"/>
              </w:rPr>
              <w:t>25</w:t>
            </w:r>
          </w:p>
        </w:tc>
        <w:tc>
          <w:tcPr>
            <w:tcW w:w="960" w:type="dxa"/>
            <w:noWrap/>
            <w:vAlign w:val="bottom"/>
            <w:hideMark/>
          </w:tcPr>
          <w:p w14:paraId="314FC1DE" w14:textId="1CDB3FAA" w:rsidR="00022C51" w:rsidRPr="008B5D5F" w:rsidRDefault="00022C51" w:rsidP="00022C51">
            <w:pPr>
              <w:spacing w:after="200" w:line="276" w:lineRule="auto"/>
              <w:contextualSpacing/>
              <w:rPr>
                <w:rFonts w:ascii="Calibri" w:eastAsia="Calibri" w:hAnsi="Calibri" w:cs="Calibri"/>
                <w:sz w:val="22"/>
                <w:szCs w:val="22"/>
              </w:rPr>
            </w:pPr>
            <w:r w:rsidRPr="008B5D5F">
              <w:rPr>
                <w:rFonts w:ascii="Calibri" w:hAnsi="Calibri" w:cs="Calibri"/>
                <w:color w:val="000000"/>
                <w:sz w:val="22"/>
                <w:szCs w:val="22"/>
              </w:rPr>
              <w:t>Larry</w:t>
            </w:r>
          </w:p>
        </w:tc>
        <w:tc>
          <w:tcPr>
            <w:tcW w:w="1950" w:type="dxa"/>
            <w:noWrap/>
            <w:vAlign w:val="bottom"/>
            <w:hideMark/>
          </w:tcPr>
          <w:p w14:paraId="5BCD34BE" w14:textId="29ED7819" w:rsidR="00022C51" w:rsidRPr="00134A08" w:rsidRDefault="00022C51" w:rsidP="00022C51">
            <w:pPr>
              <w:spacing w:after="200" w:line="276" w:lineRule="auto"/>
              <w:contextualSpacing/>
              <w:rPr>
                <w:rFonts w:ascii="Calibri" w:eastAsia="Calibri" w:hAnsi="Calibri" w:cs="Calibri"/>
                <w:sz w:val="22"/>
                <w:szCs w:val="22"/>
              </w:rPr>
            </w:pPr>
            <w:proofErr w:type="spellStart"/>
            <w:r w:rsidRPr="008B5D5F">
              <w:rPr>
                <w:rFonts w:ascii="Calibri" w:hAnsi="Calibri" w:cs="Calibri"/>
                <w:color w:val="000000"/>
                <w:sz w:val="22"/>
                <w:szCs w:val="22"/>
              </w:rPr>
              <w:t>Schaler</w:t>
            </w:r>
            <w:proofErr w:type="spellEnd"/>
          </w:p>
        </w:tc>
      </w:tr>
    </w:tbl>
    <w:p w14:paraId="01BFDD94" w14:textId="77777777" w:rsidR="00AA302A" w:rsidRDefault="00AA302A" w:rsidP="008447C4">
      <w:pPr>
        <w:rPr>
          <w:rFonts w:ascii="Calibri" w:eastAsia="Calibri" w:hAnsi="Calibri" w:cs="Calibri"/>
          <w:b/>
          <w:sz w:val="22"/>
          <w:szCs w:val="22"/>
        </w:rPr>
      </w:pPr>
    </w:p>
    <w:p w14:paraId="53A81545" w14:textId="77777777" w:rsidR="003D3E8A" w:rsidRDefault="003D3E8A" w:rsidP="004B6528">
      <w:pPr>
        <w:spacing w:after="200" w:line="276" w:lineRule="auto"/>
        <w:contextualSpacing/>
        <w:rPr>
          <w:rFonts w:ascii="Calibri" w:eastAsia="Calibri" w:hAnsi="Calibri" w:cs="Calibri"/>
          <w:sz w:val="22"/>
          <w:szCs w:val="22"/>
        </w:rPr>
      </w:pPr>
      <w:r>
        <w:rPr>
          <w:rFonts w:ascii="Calibri" w:eastAsia="Calibri" w:hAnsi="Calibri" w:cs="Calibri"/>
          <w:sz w:val="22"/>
          <w:szCs w:val="22"/>
        </w:rPr>
        <w:tab/>
      </w:r>
    </w:p>
    <w:p w14:paraId="4BA5EF44" w14:textId="77777777" w:rsidR="003D3E8A" w:rsidRDefault="003D3E8A" w:rsidP="004B6528">
      <w:pPr>
        <w:spacing w:after="200" w:line="276" w:lineRule="auto"/>
        <w:contextualSpacing/>
        <w:rPr>
          <w:rFonts w:ascii="Calibri" w:eastAsia="Calibri" w:hAnsi="Calibri" w:cs="Calibri"/>
          <w:sz w:val="22"/>
          <w:szCs w:val="22"/>
        </w:rPr>
      </w:pPr>
    </w:p>
    <w:p w14:paraId="1882D9EF" w14:textId="77777777" w:rsidR="00641664" w:rsidRDefault="00641664" w:rsidP="004B6528">
      <w:pPr>
        <w:spacing w:after="200" w:line="276" w:lineRule="auto"/>
        <w:contextualSpacing/>
        <w:rPr>
          <w:rFonts w:ascii="Calibri" w:eastAsia="Calibri" w:hAnsi="Calibri" w:cs="Calibri"/>
          <w:sz w:val="22"/>
          <w:szCs w:val="22"/>
        </w:rPr>
      </w:pPr>
    </w:p>
    <w:sectPr w:rsidR="00641664" w:rsidSect="00EB1B60">
      <w:headerReference w:type="default" r:id="rId17"/>
      <w:type w:val="continuous"/>
      <w:pgSz w:w="12240" w:h="15840" w:code="1"/>
      <w:pgMar w:top="1440" w:right="1440" w:bottom="1440" w:left="1440" w:header="72" w:footer="432" w:gutter="0"/>
      <w:cols w:space="720"/>
      <w:vAlign w:val="center"/>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BC2B7" w14:textId="77777777" w:rsidR="00517382" w:rsidRDefault="00517382" w:rsidP="00AE1A69">
      <w:r>
        <w:separator/>
      </w:r>
    </w:p>
  </w:endnote>
  <w:endnote w:type="continuationSeparator" w:id="0">
    <w:p w14:paraId="7FCC498F" w14:textId="77777777" w:rsidR="00517382" w:rsidRDefault="00517382" w:rsidP="00AE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E794" w14:textId="77777777" w:rsidR="00193025" w:rsidRDefault="00193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B824" w14:textId="77777777" w:rsidR="00632D1D" w:rsidRDefault="00632D1D" w:rsidP="00AE1A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exact"/>
      <w:jc w:val="center"/>
      <w:rPr>
        <w:b/>
        <w:bCs/>
        <w:i/>
        <w:iCs/>
        <w:sz w:val="19"/>
        <w:szCs w:val="19"/>
      </w:rPr>
    </w:pPr>
    <w:r>
      <w:rPr>
        <w:rFonts w:ascii="Arial" w:hAnsi="Arial" w:cs="Arial"/>
        <w:b/>
        <w:bCs/>
        <w:i/>
        <w:iCs/>
        <w:sz w:val="19"/>
        <w:szCs w:val="19"/>
      </w:rPr>
      <w:t xml:space="preserve">     CIVIL ENGINEERS MAKE THE DIFFERENCE. THEY BUILD THE QUALITY OF LIFE.</w:t>
    </w:r>
    <w:r>
      <w:t xml:space="preserve"> </w:t>
    </w:r>
  </w:p>
  <w:p w14:paraId="30480EAD" w14:textId="77777777" w:rsidR="00632D1D" w:rsidRDefault="00632D1D" w:rsidP="00632F14">
    <w:pPr>
      <w:framePr w:h="1080" w:hRule="exact" w:hSpace="180" w:wrap="auto" w:vAnchor="text" w:hAnchor="page" w:x="1341" w:y="-1059"/>
      <w:ind w:left="65"/>
    </w:pPr>
    <w:r>
      <w:object w:dxaOrig="888" w:dyaOrig="1052" w14:anchorId="3EA8A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51.6pt" fillcolor="window">
          <v:imagedata r:id="rId1" o:title=""/>
        </v:shape>
        <o:OLEObject Type="Embed" ProgID="Unknown" ShapeID="_x0000_i1025" DrawAspect="Content" ObjectID="_1799488658" r:id="rId2">
          <o:FieldCodes>\s</o:FieldCodes>
        </o:OLEObject>
      </w:object>
    </w:r>
  </w:p>
  <w:p w14:paraId="5767D545" w14:textId="77777777" w:rsidR="00632D1D" w:rsidRDefault="00632D1D" w:rsidP="00593F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916B" w14:textId="77777777" w:rsidR="00193025" w:rsidRDefault="00193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AF1AB" w14:textId="77777777" w:rsidR="00517382" w:rsidRDefault="00517382" w:rsidP="00AE1A69">
      <w:r>
        <w:separator/>
      </w:r>
    </w:p>
  </w:footnote>
  <w:footnote w:type="continuationSeparator" w:id="0">
    <w:p w14:paraId="6F0C3603" w14:textId="77777777" w:rsidR="00517382" w:rsidRDefault="00517382" w:rsidP="00AE1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5F3D" w14:textId="77777777" w:rsidR="00193025" w:rsidRDefault="00193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00EC" w14:textId="77777777" w:rsidR="00632D1D" w:rsidRDefault="00632D1D" w:rsidP="008D0F43">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5FAE" w14:textId="77777777" w:rsidR="00193025" w:rsidRDefault="001930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CFE3" w14:textId="77777777" w:rsidR="00632D1D" w:rsidRPr="007E2C6D" w:rsidRDefault="00632D1D" w:rsidP="007E2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EC3"/>
    <w:multiLevelType w:val="hybridMultilevel"/>
    <w:tmpl w:val="0688130E"/>
    <w:lvl w:ilvl="0" w:tplc="B8F8BC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978A3"/>
    <w:multiLevelType w:val="hybridMultilevel"/>
    <w:tmpl w:val="A8FC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636F1"/>
    <w:multiLevelType w:val="hybridMultilevel"/>
    <w:tmpl w:val="F18A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135FE"/>
    <w:multiLevelType w:val="hybridMultilevel"/>
    <w:tmpl w:val="332A3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A5C01"/>
    <w:multiLevelType w:val="hybridMultilevel"/>
    <w:tmpl w:val="48AAFC8C"/>
    <w:lvl w:ilvl="0" w:tplc="2C3680B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847BA"/>
    <w:multiLevelType w:val="hybridMultilevel"/>
    <w:tmpl w:val="E81637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643D0"/>
    <w:multiLevelType w:val="hybridMultilevel"/>
    <w:tmpl w:val="8354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C3EDF"/>
    <w:multiLevelType w:val="hybridMultilevel"/>
    <w:tmpl w:val="5664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F32CD"/>
    <w:multiLevelType w:val="hybridMultilevel"/>
    <w:tmpl w:val="5FA8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A663C"/>
    <w:multiLevelType w:val="hybridMultilevel"/>
    <w:tmpl w:val="CEE4B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9765B"/>
    <w:multiLevelType w:val="hybridMultilevel"/>
    <w:tmpl w:val="FAE23DA0"/>
    <w:lvl w:ilvl="0" w:tplc="11544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3D728D"/>
    <w:multiLevelType w:val="hybridMultilevel"/>
    <w:tmpl w:val="9376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5768B5"/>
    <w:multiLevelType w:val="hybridMultilevel"/>
    <w:tmpl w:val="78FA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72322"/>
    <w:multiLevelType w:val="hybridMultilevel"/>
    <w:tmpl w:val="ED708958"/>
    <w:lvl w:ilvl="0" w:tplc="04090001">
      <w:start w:val="1"/>
      <w:numFmt w:val="bullet"/>
      <w:lvlText w:val=""/>
      <w:lvlJc w:val="left"/>
      <w:pPr>
        <w:tabs>
          <w:tab w:val="num" w:pos="765"/>
        </w:tabs>
        <w:ind w:left="765" w:hanging="360"/>
      </w:pPr>
      <w:rPr>
        <w:rFonts w:ascii="Symbol" w:hAnsi="Symbol" w:cs="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cs="Wingdings" w:hint="default"/>
      </w:rPr>
    </w:lvl>
    <w:lvl w:ilvl="3" w:tplc="04090001" w:tentative="1">
      <w:start w:val="1"/>
      <w:numFmt w:val="bullet"/>
      <w:lvlText w:val=""/>
      <w:lvlJc w:val="left"/>
      <w:pPr>
        <w:tabs>
          <w:tab w:val="num" w:pos="2925"/>
        </w:tabs>
        <w:ind w:left="2925" w:hanging="360"/>
      </w:pPr>
      <w:rPr>
        <w:rFonts w:ascii="Symbol" w:hAnsi="Symbol" w:cs="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cs="Wingdings" w:hint="default"/>
      </w:rPr>
    </w:lvl>
    <w:lvl w:ilvl="6" w:tplc="04090001" w:tentative="1">
      <w:start w:val="1"/>
      <w:numFmt w:val="bullet"/>
      <w:lvlText w:val=""/>
      <w:lvlJc w:val="left"/>
      <w:pPr>
        <w:tabs>
          <w:tab w:val="num" w:pos="5085"/>
        </w:tabs>
        <w:ind w:left="5085" w:hanging="360"/>
      </w:pPr>
      <w:rPr>
        <w:rFonts w:ascii="Symbol" w:hAnsi="Symbol" w:cs="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cs="Wingdings" w:hint="default"/>
      </w:rPr>
    </w:lvl>
  </w:abstractNum>
  <w:abstractNum w:abstractNumId="14" w15:restartNumberingAfterBreak="0">
    <w:nsid w:val="5071513E"/>
    <w:multiLevelType w:val="hybridMultilevel"/>
    <w:tmpl w:val="EC204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63590"/>
    <w:multiLevelType w:val="hybridMultilevel"/>
    <w:tmpl w:val="17C6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EC62AD"/>
    <w:multiLevelType w:val="hybridMultilevel"/>
    <w:tmpl w:val="085273BC"/>
    <w:lvl w:ilvl="0" w:tplc="8E76B300">
      <w:start w:val="1"/>
      <w:numFmt w:val="decimal"/>
      <w:lvlText w:val="%1."/>
      <w:lvlJc w:val="left"/>
      <w:pPr>
        <w:ind w:left="1800" w:hanging="360"/>
      </w:pPr>
      <w:rPr>
        <w:rFonts w:ascii="Calibri" w:eastAsia="Calibri" w:hAnsi="Calibri" w:cs="Calibr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1DC06B0"/>
    <w:multiLevelType w:val="hybridMultilevel"/>
    <w:tmpl w:val="66EA9402"/>
    <w:lvl w:ilvl="0" w:tplc="594294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57B662B"/>
    <w:multiLevelType w:val="hybridMultilevel"/>
    <w:tmpl w:val="946A3F08"/>
    <w:lvl w:ilvl="0" w:tplc="C2F6E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C214F1"/>
    <w:multiLevelType w:val="hybridMultilevel"/>
    <w:tmpl w:val="A7A2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B025C"/>
    <w:multiLevelType w:val="hybridMultilevel"/>
    <w:tmpl w:val="4FAC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9D21B8"/>
    <w:multiLevelType w:val="hybridMultilevel"/>
    <w:tmpl w:val="6F0EC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791F19"/>
    <w:multiLevelType w:val="hybridMultilevel"/>
    <w:tmpl w:val="76CE4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97A42"/>
    <w:multiLevelType w:val="hybridMultilevel"/>
    <w:tmpl w:val="D88AD956"/>
    <w:lvl w:ilvl="0" w:tplc="2118EB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80358FE"/>
    <w:multiLevelType w:val="hybridMultilevel"/>
    <w:tmpl w:val="265A99E4"/>
    <w:lvl w:ilvl="0" w:tplc="37B0E3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506390"/>
    <w:multiLevelType w:val="hybridMultilevel"/>
    <w:tmpl w:val="9834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EF7123"/>
    <w:multiLevelType w:val="hybridMultilevel"/>
    <w:tmpl w:val="1D525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9852F5"/>
    <w:multiLevelType w:val="hybridMultilevel"/>
    <w:tmpl w:val="17B6E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022B03"/>
    <w:multiLevelType w:val="hybridMultilevel"/>
    <w:tmpl w:val="B5D2B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0866AA"/>
    <w:multiLevelType w:val="hybridMultilevel"/>
    <w:tmpl w:val="99B4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790E0E"/>
    <w:multiLevelType w:val="hybridMultilevel"/>
    <w:tmpl w:val="C1DE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453729">
    <w:abstractNumId w:val="13"/>
  </w:num>
  <w:num w:numId="2" w16cid:durableId="237252391">
    <w:abstractNumId w:val="23"/>
  </w:num>
  <w:num w:numId="3" w16cid:durableId="2031833187">
    <w:abstractNumId w:val="4"/>
  </w:num>
  <w:num w:numId="4" w16cid:durableId="1812595979">
    <w:abstractNumId w:val="0"/>
  </w:num>
  <w:num w:numId="5" w16cid:durableId="1843740255">
    <w:abstractNumId w:val="10"/>
  </w:num>
  <w:num w:numId="6" w16cid:durableId="1078400245">
    <w:abstractNumId w:val="28"/>
  </w:num>
  <w:num w:numId="7" w16cid:durableId="128059889">
    <w:abstractNumId w:val="18"/>
  </w:num>
  <w:num w:numId="8" w16cid:durableId="1080492714">
    <w:abstractNumId w:val="17"/>
  </w:num>
  <w:num w:numId="9" w16cid:durableId="1948735493">
    <w:abstractNumId w:val="16"/>
  </w:num>
  <w:num w:numId="10" w16cid:durableId="376319296">
    <w:abstractNumId w:val="24"/>
  </w:num>
  <w:num w:numId="11" w16cid:durableId="700713271">
    <w:abstractNumId w:val="5"/>
  </w:num>
  <w:num w:numId="12" w16cid:durableId="1081638076">
    <w:abstractNumId w:val="26"/>
  </w:num>
  <w:num w:numId="13" w16cid:durableId="1648589516">
    <w:abstractNumId w:val="22"/>
  </w:num>
  <w:num w:numId="14" w16cid:durableId="1820225755">
    <w:abstractNumId w:val="19"/>
  </w:num>
  <w:num w:numId="15" w16cid:durableId="587234348">
    <w:abstractNumId w:val="12"/>
  </w:num>
  <w:num w:numId="16" w16cid:durableId="1472869453">
    <w:abstractNumId w:val="3"/>
  </w:num>
  <w:num w:numId="17" w16cid:durableId="1874997783">
    <w:abstractNumId w:val="1"/>
  </w:num>
  <w:num w:numId="18" w16cid:durableId="1518886605">
    <w:abstractNumId w:val="2"/>
  </w:num>
  <w:num w:numId="19" w16cid:durableId="1698699770">
    <w:abstractNumId w:val="20"/>
  </w:num>
  <w:num w:numId="20" w16cid:durableId="741870402">
    <w:abstractNumId w:val="14"/>
  </w:num>
  <w:num w:numId="21" w16cid:durableId="630787979">
    <w:abstractNumId w:val="21"/>
  </w:num>
  <w:num w:numId="22" w16cid:durableId="195966137">
    <w:abstractNumId w:val="9"/>
  </w:num>
  <w:num w:numId="23" w16cid:durableId="1128662892">
    <w:abstractNumId w:val="30"/>
  </w:num>
  <w:num w:numId="24" w16cid:durableId="788401732">
    <w:abstractNumId w:val="7"/>
  </w:num>
  <w:num w:numId="25" w16cid:durableId="763889707">
    <w:abstractNumId w:val="11"/>
  </w:num>
  <w:num w:numId="26" w16cid:durableId="16778539">
    <w:abstractNumId w:val="29"/>
  </w:num>
  <w:num w:numId="27" w16cid:durableId="974719817">
    <w:abstractNumId w:val="6"/>
  </w:num>
  <w:num w:numId="28" w16cid:durableId="422068156">
    <w:abstractNumId w:val="8"/>
  </w:num>
  <w:num w:numId="29" w16cid:durableId="1042947083">
    <w:abstractNumId w:val="25"/>
  </w:num>
  <w:num w:numId="30" w16cid:durableId="523713572">
    <w:abstractNumId w:val="15"/>
  </w:num>
  <w:num w:numId="31" w16cid:durableId="173593527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0CA"/>
    <w:rsid w:val="000001EB"/>
    <w:rsid w:val="0000054F"/>
    <w:rsid w:val="00004E6E"/>
    <w:rsid w:val="00004F10"/>
    <w:rsid w:val="000053A7"/>
    <w:rsid w:val="0000569C"/>
    <w:rsid w:val="000119C1"/>
    <w:rsid w:val="00011EE1"/>
    <w:rsid w:val="00013467"/>
    <w:rsid w:val="000143E6"/>
    <w:rsid w:val="00022C51"/>
    <w:rsid w:val="00026C4B"/>
    <w:rsid w:val="000275D0"/>
    <w:rsid w:val="00027661"/>
    <w:rsid w:val="00031AE7"/>
    <w:rsid w:val="00031B8F"/>
    <w:rsid w:val="00034479"/>
    <w:rsid w:val="00040C49"/>
    <w:rsid w:val="00041A0B"/>
    <w:rsid w:val="000513D9"/>
    <w:rsid w:val="0005392B"/>
    <w:rsid w:val="00054787"/>
    <w:rsid w:val="00056B4C"/>
    <w:rsid w:val="000579F4"/>
    <w:rsid w:val="000607F9"/>
    <w:rsid w:val="00063A98"/>
    <w:rsid w:val="00063EEE"/>
    <w:rsid w:val="000677BD"/>
    <w:rsid w:val="00067830"/>
    <w:rsid w:val="00073862"/>
    <w:rsid w:val="00074B74"/>
    <w:rsid w:val="00081E40"/>
    <w:rsid w:val="00082453"/>
    <w:rsid w:val="00083867"/>
    <w:rsid w:val="000859CD"/>
    <w:rsid w:val="0008627F"/>
    <w:rsid w:val="00086C9E"/>
    <w:rsid w:val="00093614"/>
    <w:rsid w:val="000944FE"/>
    <w:rsid w:val="00094A62"/>
    <w:rsid w:val="000A1495"/>
    <w:rsid w:val="000A282D"/>
    <w:rsid w:val="000A38F4"/>
    <w:rsid w:val="000A46E9"/>
    <w:rsid w:val="000A6ACA"/>
    <w:rsid w:val="000A6FDC"/>
    <w:rsid w:val="000A70AA"/>
    <w:rsid w:val="000A7B36"/>
    <w:rsid w:val="000B2A34"/>
    <w:rsid w:val="000B33CC"/>
    <w:rsid w:val="000B3EA6"/>
    <w:rsid w:val="000B41E0"/>
    <w:rsid w:val="000B45F3"/>
    <w:rsid w:val="000B4C18"/>
    <w:rsid w:val="000B4EB1"/>
    <w:rsid w:val="000B7A90"/>
    <w:rsid w:val="000C357D"/>
    <w:rsid w:val="000C556A"/>
    <w:rsid w:val="000C61CB"/>
    <w:rsid w:val="000C6655"/>
    <w:rsid w:val="000C6A29"/>
    <w:rsid w:val="000C7164"/>
    <w:rsid w:val="000D03AE"/>
    <w:rsid w:val="000D1EC6"/>
    <w:rsid w:val="000D425C"/>
    <w:rsid w:val="000E71CB"/>
    <w:rsid w:val="000E72C6"/>
    <w:rsid w:val="000F4A73"/>
    <w:rsid w:val="000F6E34"/>
    <w:rsid w:val="0010216D"/>
    <w:rsid w:val="0011100C"/>
    <w:rsid w:val="001165D0"/>
    <w:rsid w:val="00123B4A"/>
    <w:rsid w:val="00124342"/>
    <w:rsid w:val="00125461"/>
    <w:rsid w:val="00131F86"/>
    <w:rsid w:val="001347C2"/>
    <w:rsid w:val="00134A08"/>
    <w:rsid w:val="00136820"/>
    <w:rsid w:val="00137648"/>
    <w:rsid w:val="00142135"/>
    <w:rsid w:val="00144365"/>
    <w:rsid w:val="0014462D"/>
    <w:rsid w:val="0014676D"/>
    <w:rsid w:val="001539BF"/>
    <w:rsid w:val="00157E33"/>
    <w:rsid w:val="00161ADE"/>
    <w:rsid w:val="001620D7"/>
    <w:rsid w:val="00164262"/>
    <w:rsid w:val="00164AA5"/>
    <w:rsid w:val="00165444"/>
    <w:rsid w:val="00165D44"/>
    <w:rsid w:val="00165EFD"/>
    <w:rsid w:val="001700B9"/>
    <w:rsid w:val="00170188"/>
    <w:rsid w:val="001705E1"/>
    <w:rsid w:val="001709C7"/>
    <w:rsid w:val="00171D39"/>
    <w:rsid w:val="00175DB2"/>
    <w:rsid w:val="001766A7"/>
    <w:rsid w:val="00182CBB"/>
    <w:rsid w:val="00184227"/>
    <w:rsid w:val="00193025"/>
    <w:rsid w:val="00195C71"/>
    <w:rsid w:val="001974D8"/>
    <w:rsid w:val="00197BE7"/>
    <w:rsid w:val="001A058C"/>
    <w:rsid w:val="001B2D97"/>
    <w:rsid w:val="001B2ED7"/>
    <w:rsid w:val="001B3DD1"/>
    <w:rsid w:val="001B4164"/>
    <w:rsid w:val="001B5FDB"/>
    <w:rsid w:val="001B61C0"/>
    <w:rsid w:val="001B6FD5"/>
    <w:rsid w:val="001C493B"/>
    <w:rsid w:val="001C4FFE"/>
    <w:rsid w:val="001C5326"/>
    <w:rsid w:val="001D0670"/>
    <w:rsid w:val="001D0884"/>
    <w:rsid w:val="001D15BB"/>
    <w:rsid w:val="001D2AB1"/>
    <w:rsid w:val="001D2B01"/>
    <w:rsid w:val="001D3925"/>
    <w:rsid w:val="001D40E0"/>
    <w:rsid w:val="001D6990"/>
    <w:rsid w:val="001D6B48"/>
    <w:rsid w:val="001E0750"/>
    <w:rsid w:val="001E1B73"/>
    <w:rsid w:val="001E20B9"/>
    <w:rsid w:val="001E3C59"/>
    <w:rsid w:val="001E3EAA"/>
    <w:rsid w:val="001E4280"/>
    <w:rsid w:val="001F1127"/>
    <w:rsid w:val="001F2613"/>
    <w:rsid w:val="001F4FE9"/>
    <w:rsid w:val="001F586A"/>
    <w:rsid w:val="0020083D"/>
    <w:rsid w:val="00201B43"/>
    <w:rsid w:val="00202752"/>
    <w:rsid w:val="00204EE7"/>
    <w:rsid w:val="00205D13"/>
    <w:rsid w:val="00205D8D"/>
    <w:rsid w:val="002067CD"/>
    <w:rsid w:val="00207985"/>
    <w:rsid w:val="002114E6"/>
    <w:rsid w:val="0021280E"/>
    <w:rsid w:val="00214426"/>
    <w:rsid w:val="002147DA"/>
    <w:rsid w:val="002148FC"/>
    <w:rsid w:val="00215BAB"/>
    <w:rsid w:val="00217840"/>
    <w:rsid w:val="002231A1"/>
    <w:rsid w:val="00223710"/>
    <w:rsid w:val="002260D6"/>
    <w:rsid w:val="00233CC5"/>
    <w:rsid w:val="002345CA"/>
    <w:rsid w:val="00240BF0"/>
    <w:rsid w:val="00241036"/>
    <w:rsid w:val="002411A0"/>
    <w:rsid w:val="002431EE"/>
    <w:rsid w:val="002477B7"/>
    <w:rsid w:val="002526C1"/>
    <w:rsid w:val="00253E8D"/>
    <w:rsid w:val="002541A9"/>
    <w:rsid w:val="00256257"/>
    <w:rsid w:val="002577EC"/>
    <w:rsid w:val="002613F7"/>
    <w:rsid w:val="002618CF"/>
    <w:rsid w:val="00261902"/>
    <w:rsid w:val="00262D7E"/>
    <w:rsid w:val="00266F96"/>
    <w:rsid w:val="0027071A"/>
    <w:rsid w:val="002717B0"/>
    <w:rsid w:val="002736A9"/>
    <w:rsid w:val="0028063D"/>
    <w:rsid w:val="00282818"/>
    <w:rsid w:val="00282CFF"/>
    <w:rsid w:val="00283AB9"/>
    <w:rsid w:val="00284101"/>
    <w:rsid w:val="0028439A"/>
    <w:rsid w:val="002855C9"/>
    <w:rsid w:val="00285BF5"/>
    <w:rsid w:val="00286C4F"/>
    <w:rsid w:val="00290162"/>
    <w:rsid w:val="00292CD9"/>
    <w:rsid w:val="00296107"/>
    <w:rsid w:val="002963DB"/>
    <w:rsid w:val="00297396"/>
    <w:rsid w:val="002A05A3"/>
    <w:rsid w:val="002A2B0E"/>
    <w:rsid w:val="002A5886"/>
    <w:rsid w:val="002A6D2F"/>
    <w:rsid w:val="002B0921"/>
    <w:rsid w:val="002B3800"/>
    <w:rsid w:val="002B458D"/>
    <w:rsid w:val="002C41DC"/>
    <w:rsid w:val="002C6CE0"/>
    <w:rsid w:val="002C6FD8"/>
    <w:rsid w:val="002D0648"/>
    <w:rsid w:val="002D1B25"/>
    <w:rsid w:val="002D5856"/>
    <w:rsid w:val="002D5D60"/>
    <w:rsid w:val="002D7E9C"/>
    <w:rsid w:val="002D7F24"/>
    <w:rsid w:val="002E3770"/>
    <w:rsid w:val="002E4D27"/>
    <w:rsid w:val="002E7023"/>
    <w:rsid w:val="002F1742"/>
    <w:rsid w:val="002F5C95"/>
    <w:rsid w:val="002F5CDF"/>
    <w:rsid w:val="002F7148"/>
    <w:rsid w:val="003004DD"/>
    <w:rsid w:val="00311B16"/>
    <w:rsid w:val="0031263D"/>
    <w:rsid w:val="00313F13"/>
    <w:rsid w:val="00320548"/>
    <w:rsid w:val="003224CE"/>
    <w:rsid w:val="003226D1"/>
    <w:rsid w:val="003254E8"/>
    <w:rsid w:val="00326F10"/>
    <w:rsid w:val="003274E3"/>
    <w:rsid w:val="0033002F"/>
    <w:rsid w:val="00333B3E"/>
    <w:rsid w:val="00336969"/>
    <w:rsid w:val="003401F0"/>
    <w:rsid w:val="00340B5D"/>
    <w:rsid w:val="00340CF6"/>
    <w:rsid w:val="00345D2A"/>
    <w:rsid w:val="0034754D"/>
    <w:rsid w:val="0034758C"/>
    <w:rsid w:val="003503D9"/>
    <w:rsid w:val="00351499"/>
    <w:rsid w:val="003530AD"/>
    <w:rsid w:val="00353504"/>
    <w:rsid w:val="00353886"/>
    <w:rsid w:val="003539E3"/>
    <w:rsid w:val="0036091E"/>
    <w:rsid w:val="00360F63"/>
    <w:rsid w:val="00373919"/>
    <w:rsid w:val="00374558"/>
    <w:rsid w:val="003745EE"/>
    <w:rsid w:val="00376614"/>
    <w:rsid w:val="00376A97"/>
    <w:rsid w:val="0037768D"/>
    <w:rsid w:val="00381D69"/>
    <w:rsid w:val="00383A99"/>
    <w:rsid w:val="00384638"/>
    <w:rsid w:val="00385584"/>
    <w:rsid w:val="003868AF"/>
    <w:rsid w:val="0038691A"/>
    <w:rsid w:val="00394B16"/>
    <w:rsid w:val="00395CBC"/>
    <w:rsid w:val="003968B6"/>
    <w:rsid w:val="003978C5"/>
    <w:rsid w:val="003B0972"/>
    <w:rsid w:val="003B4184"/>
    <w:rsid w:val="003B6717"/>
    <w:rsid w:val="003B7912"/>
    <w:rsid w:val="003B7A9D"/>
    <w:rsid w:val="003C2934"/>
    <w:rsid w:val="003C4691"/>
    <w:rsid w:val="003C61E1"/>
    <w:rsid w:val="003C63E3"/>
    <w:rsid w:val="003C6884"/>
    <w:rsid w:val="003C71E0"/>
    <w:rsid w:val="003D04F8"/>
    <w:rsid w:val="003D1100"/>
    <w:rsid w:val="003D2AB0"/>
    <w:rsid w:val="003D2D0C"/>
    <w:rsid w:val="003D2DC5"/>
    <w:rsid w:val="003D3843"/>
    <w:rsid w:val="003D3E8A"/>
    <w:rsid w:val="003D3FDE"/>
    <w:rsid w:val="003D5B8C"/>
    <w:rsid w:val="003D709C"/>
    <w:rsid w:val="003E1776"/>
    <w:rsid w:val="003E1EE1"/>
    <w:rsid w:val="003E3AE2"/>
    <w:rsid w:val="003E5389"/>
    <w:rsid w:val="003E54F2"/>
    <w:rsid w:val="003E6F65"/>
    <w:rsid w:val="003E7D8B"/>
    <w:rsid w:val="003F20E2"/>
    <w:rsid w:val="003F34E8"/>
    <w:rsid w:val="003F34F4"/>
    <w:rsid w:val="003F3C43"/>
    <w:rsid w:val="003F4E1E"/>
    <w:rsid w:val="003F4EC8"/>
    <w:rsid w:val="00400187"/>
    <w:rsid w:val="00400401"/>
    <w:rsid w:val="004008AC"/>
    <w:rsid w:val="00402C53"/>
    <w:rsid w:val="00407088"/>
    <w:rsid w:val="00412C70"/>
    <w:rsid w:val="00414819"/>
    <w:rsid w:val="00414B34"/>
    <w:rsid w:val="00420287"/>
    <w:rsid w:val="00421343"/>
    <w:rsid w:val="00422A29"/>
    <w:rsid w:val="0042549B"/>
    <w:rsid w:val="00426D74"/>
    <w:rsid w:val="004321ED"/>
    <w:rsid w:val="00432ACD"/>
    <w:rsid w:val="0043573A"/>
    <w:rsid w:val="00436080"/>
    <w:rsid w:val="00440A88"/>
    <w:rsid w:val="00440C3E"/>
    <w:rsid w:val="00442742"/>
    <w:rsid w:val="00442867"/>
    <w:rsid w:val="0044372D"/>
    <w:rsid w:val="004447F5"/>
    <w:rsid w:val="00445978"/>
    <w:rsid w:val="004462D0"/>
    <w:rsid w:val="00447D1E"/>
    <w:rsid w:val="00451A25"/>
    <w:rsid w:val="0045255A"/>
    <w:rsid w:val="0045357D"/>
    <w:rsid w:val="00453685"/>
    <w:rsid w:val="00456994"/>
    <w:rsid w:val="00456D35"/>
    <w:rsid w:val="0045738A"/>
    <w:rsid w:val="0046039A"/>
    <w:rsid w:val="00461310"/>
    <w:rsid w:val="00461533"/>
    <w:rsid w:val="0046251B"/>
    <w:rsid w:val="00466A85"/>
    <w:rsid w:val="00474095"/>
    <w:rsid w:val="00474895"/>
    <w:rsid w:val="00476265"/>
    <w:rsid w:val="004772FD"/>
    <w:rsid w:val="0048665C"/>
    <w:rsid w:val="0048704A"/>
    <w:rsid w:val="0048748D"/>
    <w:rsid w:val="00491617"/>
    <w:rsid w:val="00491D38"/>
    <w:rsid w:val="00491E66"/>
    <w:rsid w:val="004972D7"/>
    <w:rsid w:val="004A10E5"/>
    <w:rsid w:val="004A11E3"/>
    <w:rsid w:val="004A1946"/>
    <w:rsid w:val="004A21CF"/>
    <w:rsid w:val="004A24B1"/>
    <w:rsid w:val="004A2F32"/>
    <w:rsid w:val="004A42A4"/>
    <w:rsid w:val="004A51DD"/>
    <w:rsid w:val="004A51E6"/>
    <w:rsid w:val="004A6677"/>
    <w:rsid w:val="004A7154"/>
    <w:rsid w:val="004A7D75"/>
    <w:rsid w:val="004A7D92"/>
    <w:rsid w:val="004B01CE"/>
    <w:rsid w:val="004B04ED"/>
    <w:rsid w:val="004B3388"/>
    <w:rsid w:val="004B513A"/>
    <w:rsid w:val="004B5753"/>
    <w:rsid w:val="004B6528"/>
    <w:rsid w:val="004B68BC"/>
    <w:rsid w:val="004B70A3"/>
    <w:rsid w:val="004C3397"/>
    <w:rsid w:val="004C34A5"/>
    <w:rsid w:val="004C3F87"/>
    <w:rsid w:val="004C4918"/>
    <w:rsid w:val="004D0708"/>
    <w:rsid w:val="004D3627"/>
    <w:rsid w:val="004D3D10"/>
    <w:rsid w:val="004D4DED"/>
    <w:rsid w:val="004D5AC7"/>
    <w:rsid w:val="004D6E23"/>
    <w:rsid w:val="004E29F9"/>
    <w:rsid w:val="004E3284"/>
    <w:rsid w:val="004E5528"/>
    <w:rsid w:val="004E6E8B"/>
    <w:rsid w:val="004E7462"/>
    <w:rsid w:val="004F0AC1"/>
    <w:rsid w:val="004F19C5"/>
    <w:rsid w:val="004F46DA"/>
    <w:rsid w:val="004F56BB"/>
    <w:rsid w:val="004F6D53"/>
    <w:rsid w:val="004F793A"/>
    <w:rsid w:val="00500ABC"/>
    <w:rsid w:val="00502A40"/>
    <w:rsid w:val="00503A70"/>
    <w:rsid w:val="00504E2E"/>
    <w:rsid w:val="00504E72"/>
    <w:rsid w:val="005112DC"/>
    <w:rsid w:val="00512DA7"/>
    <w:rsid w:val="005134B4"/>
    <w:rsid w:val="00513801"/>
    <w:rsid w:val="00516B44"/>
    <w:rsid w:val="00517382"/>
    <w:rsid w:val="00520922"/>
    <w:rsid w:val="00522B15"/>
    <w:rsid w:val="00522E3C"/>
    <w:rsid w:val="005231C6"/>
    <w:rsid w:val="00524515"/>
    <w:rsid w:val="00524677"/>
    <w:rsid w:val="00524C4A"/>
    <w:rsid w:val="00525237"/>
    <w:rsid w:val="00526251"/>
    <w:rsid w:val="00531BD7"/>
    <w:rsid w:val="00532B56"/>
    <w:rsid w:val="00534CFE"/>
    <w:rsid w:val="00534D9C"/>
    <w:rsid w:val="00535AC3"/>
    <w:rsid w:val="00537A3C"/>
    <w:rsid w:val="00537C4E"/>
    <w:rsid w:val="00537DF1"/>
    <w:rsid w:val="00541FB8"/>
    <w:rsid w:val="005463D4"/>
    <w:rsid w:val="00547B59"/>
    <w:rsid w:val="0055056B"/>
    <w:rsid w:val="0055428A"/>
    <w:rsid w:val="005561F0"/>
    <w:rsid w:val="005571CE"/>
    <w:rsid w:val="0055751F"/>
    <w:rsid w:val="00557A22"/>
    <w:rsid w:val="00561BF6"/>
    <w:rsid w:val="00561DB6"/>
    <w:rsid w:val="005623FB"/>
    <w:rsid w:val="00564680"/>
    <w:rsid w:val="005646AF"/>
    <w:rsid w:val="00565F6F"/>
    <w:rsid w:val="005662C3"/>
    <w:rsid w:val="005702CE"/>
    <w:rsid w:val="00571ED1"/>
    <w:rsid w:val="0057313C"/>
    <w:rsid w:val="00573E93"/>
    <w:rsid w:val="00574EFA"/>
    <w:rsid w:val="00575410"/>
    <w:rsid w:val="0057624B"/>
    <w:rsid w:val="00577344"/>
    <w:rsid w:val="00577C74"/>
    <w:rsid w:val="00581D89"/>
    <w:rsid w:val="005828DC"/>
    <w:rsid w:val="005857CA"/>
    <w:rsid w:val="00590118"/>
    <w:rsid w:val="00590DB2"/>
    <w:rsid w:val="00591E1F"/>
    <w:rsid w:val="0059297E"/>
    <w:rsid w:val="00592E6B"/>
    <w:rsid w:val="00593F00"/>
    <w:rsid w:val="00594416"/>
    <w:rsid w:val="005946E0"/>
    <w:rsid w:val="005A0C16"/>
    <w:rsid w:val="005A41C8"/>
    <w:rsid w:val="005A4FF3"/>
    <w:rsid w:val="005A557A"/>
    <w:rsid w:val="005A6A64"/>
    <w:rsid w:val="005B3129"/>
    <w:rsid w:val="005B38C4"/>
    <w:rsid w:val="005C0BCD"/>
    <w:rsid w:val="005C48AA"/>
    <w:rsid w:val="005C6330"/>
    <w:rsid w:val="005D3C54"/>
    <w:rsid w:val="005D43A3"/>
    <w:rsid w:val="005D61E3"/>
    <w:rsid w:val="005D6625"/>
    <w:rsid w:val="005D6D19"/>
    <w:rsid w:val="005E60DB"/>
    <w:rsid w:val="005F0B06"/>
    <w:rsid w:val="005F0FDD"/>
    <w:rsid w:val="005F2BAF"/>
    <w:rsid w:val="005F36C0"/>
    <w:rsid w:val="005F6EAB"/>
    <w:rsid w:val="00601237"/>
    <w:rsid w:val="006040F7"/>
    <w:rsid w:val="00604DF6"/>
    <w:rsid w:val="0060787A"/>
    <w:rsid w:val="006107E8"/>
    <w:rsid w:val="00611AFC"/>
    <w:rsid w:val="00612C56"/>
    <w:rsid w:val="006230D3"/>
    <w:rsid w:val="0062706A"/>
    <w:rsid w:val="0063042E"/>
    <w:rsid w:val="00630B10"/>
    <w:rsid w:val="00632D1D"/>
    <w:rsid w:val="00632F14"/>
    <w:rsid w:val="00633339"/>
    <w:rsid w:val="006401B8"/>
    <w:rsid w:val="00641664"/>
    <w:rsid w:val="00647DF0"/>
    <w:rsid w:val="00650F37"/>
    <w:rsid w:val="00653926"/>
    <w:rsid w:val="00654C2D"/>
    <w:rsid w:val="0065581B"/>
    <w:rsid w:val="00655DB8"/>
    <w:rsid w:val="006579E7"/>
    <w:rsid w:val="006652F8"/>
    <w:rsid w:val="00665BE3"/>
    <w:rsid w:val="00667D0D"/>
    <w:rsid w:val="00667EFB"/>
    <w:rsid w:val="006721FA"/>
    <w:rsid w:val="006741E9"/>
    <w:rsid w:val="006753D4"/>
    <w:rsid w:val="006754A9"/>
    <w:rsid w:val="0067749A"/>
    <w:rsid w:val="00680D59"/>
    <w:rsid w:val="006815EB"/>
    <w:rsid w:val="00685A9E"/>
    <w:rsid w:val="00685AC6"/>
    <w:rsid w:val="0068622B"/>
    <w:rsid w:val="00686758"/>
    <w:rsid w:val="00686962"/>
    <w:rsid w:val="006870DC"/>
    <w:rsid w:val="00690089"/>
    <w:rsid w:val="00691EA1"/>
    <w:rsid w:val="006947D2"/>
    <w:rsid w:val="00694FEB"/>
    <w:rsid w:val="00695524"/>
    <w:rsid w:val="00695529"/>
    <w:rsid w:val="0069779D"/>
    <w:rsid w:val="00697812"/>
    <w:rsid w:val="006A2461"/>
    <w:rsid w:val="006A2F29"/>
    <w:rsid w:val="006A39A8"/>
    <w:rsid w:val="006A39AE"/>
    <w:rsid w:val="006A3D59"/>
    <w:rsid w:val="006A3E6F"/>
    <w:rsid w:val="006B0BDA"/>
    <w:rsid w:val="006B0E5E"/>
    <w:rsid w:val="006B6776"/>
    <w:rsid w:val="006B69AE"/>
    <w:rsid w:val="006C04D6"/>
    <w:rsid w:val="006C1D4F"/>
    <w:rsid w:val="006C1E84"/>
    <w:rsid w:val="006C2B7B"/>
    <w:rsid w:val="006C3FFF"/>
    <w:rsid w:val="006C47EB"/>
    <w:rsid w:val="006C5DE6"/>
    <w:rsid w:val="006C6F1B"/>
    <w:rsid w:val="006D18A7"/>
    <w:rsid w:val="006D4D2B"/>
    <w:rsid w:val="006D520D"/>
    <w:rsid w:val="006D53A6"/>
    <w:rsid w:val="006D6CC3"/>
    <w:rsid w:val="006D7A35"/>
    <w:rsid w:val="006E1C12"/>
    <w:rsid w:val="006E2A95"/>
    <w:rsid w:val="006E484D"/>
    <w:rsid w:val="006E790A"/>
    <w:rsid w:val="006F2FE9"/>
    <w:rsid w:val="0070010E"/>
    <w:rsid w:val="00706C4C"/>
    <w:rsid w:val="00710B10"/>
    <w:rsid w:val="00711782"/>
    <w:rsid w:val="00713E16"/>
    <w:rsid w:val="00720DC2"/>
    <w:rsid w:val="00721569"/>
    <w:rsid w:val="00722828"/>
    <w:rsid w:val="00723C24"/>
    <w:rsid w:val="00725781"/>
    <w:rsid w:val="007260F3"/>
    <w:rsid w:val="00727833"/>
    <w:rsid w:val="00727F74"/>
    <w:rsid w:val="00730A15"/>
    <w:rsid w:val="00731803"/>
    <w:rsid w:val="00734D33"/>
    <w:rsid w:val="007356EA"/>
    <w:rsid w:val="0073596A"/>
    <w:rsid w:val="00736FE2"/>
    <w:rsid w:val="00740734"/>
    <w:rsid w:val="0074219D"/>
    <w:rsid w:val="007432B2"/>
    <w:rsid w:val="007434F8"/>
    <w:rsid w:val="00746C11"/>
    <w:rsid w:val="00750AB1"/>
    <w:rsid w:val="007510C1"/>
    <w:rsid w:val="007549B7"/>
    <w:rsid w:val="00754C27"/>
    <w:rsid w:val="00756F39"/>
    <w:rsid w:val="007577FF"/>
    <w:rsid w:val="00757F63"/>
    <w:rsid w:val="007655A1"/>
    <w:rsid w:val="0076563B"/>
    <w:rsid w:val="00766573"/>
    <w:rsid w:val="00767186"/>
    <w:rsid w:val="00767F91"/>
    <w:rsid w:val="00773AC9"/>
    <w:rsid w:val="00775BB0"/>
    <w:rsid w:val="007761A0"/>
    <w:rsid w:val="00776254"/>
    <w:rsid w:val="00781A8B"/>
    <w:rsid w:val="007860B4"/>
    <w:rsid w:val="00790DF6"/>
    <w:rsid w:val="00791036"/>
    <w:rsid w:val="00792DFF"/>
    <w:rsid w:val="00796590"/>
    <w:rsid w:val="00796B42"/>
    <w:rsid w:val="00797144"/>
    <w:rsid w:val="0079785C"/>
    <w:rsid w:val="007A1E07"/>
    <w:rsid w:val="007A2C14"/>
    <w:rsid w:val="007A6F1A"/>
    <w:rsid w:val="007B0540"/>
    <w:rsid w:val="007B1B13"/>
    <w:rsid w:val="007B24EF"/>
    <w:rsid w:val="007B2716"/>
    <w:rsid w:val="007B2A79"/>
    <w:rsid w:val="007B2D3A"/>
    <w:rsid w:val="007B3147"/>
    <w:rsid w:val="007C0159"/>
    <w:rsid w:val="007C4AF8"/>
    <w:rsid w:val="007C6208"/>
    <w:rsid w:val="007C782D"/>
    <w:rsid w:val="007D07A7"/>
    <w:rsid w:val="007D0CCC"/>
    <w:rsid w:val="007D0F08"/>
    <w:rsid w:val="007D3815"/>
    <w:rsid w:val="007E12A2"/>
    <w:rsid w:val="007E12D5"/>
    <w:rsid w:val="007E1B2D"/>
    <w:rsid w:val="007E2C6D"/>
    <w:rsid w:val="007E52BE"/>
    <w:rsid w:val="007E5AC2"/>
    <w:rsid w:val="007E5E47"/>
    <w:rsid w:val="007E7C7D"/>
    <w:rsid w:val="007F147D"/>
    <w:rsid w:val="007F2101"/>
    <w:rsid w:val="007F2675"/>
    <w:rsid w:val="007F2A75"/>
    <w:rsid w:val="007F3DD2"/>
    <w:rsid w:val="007F5C95"/>
    <w:rsid w:val="007F6D9D"/>
    <w:rsid w:val="008004B3"/>
    <w:rsid w:val="00801204"/>
    <w:rsid w:val="00801DA6"/>
    <w:rsid w:val="008029F3"/>
    <w:rsid w:val="00803E0F"/>
    <w:rsid w:val="0080617F"/>
    <w:rsid w:val="00806454"/>
    <w:rsid w:val="00813768"/>
    <w:rsid w:val="0081602C"/>
    <w:rsid w:val="00816E94"/>
    <w:rsid w:val="00816ECD"/>
    <w:rsid w:val="00816F64"/>
    <w:rsid w:val="00821462"/>
    <w:rsid w:val="00821839"/>
    <w:rsid w:val="00823E0A"/>
    <w:rsid w:val="008241ED"/>
    <w:rsid w:val="00830B4E"/>
    <w:rsid w:val="00833D7C"/>
    <w:rsid w:val="00834C1E"/>
    <w:rsid w:val="00834FA5"/>
    <w:rsid w:val="0083685E"/>
    <w:rsid w:val="008372DB"/>
    <w:rsid w:val="008377F7"/>
    <w:rsid w:val="00840215"/>
    <w:rsid w:val="00840F7F"/>
    <w:rsid w:val="0084312E"/>
    <w:rsid w:val="008447C4"/>
    <w:rsid w:val="0084648E"/>
    <w:rsid w:val="00852C2C"/>
    <w:rsid w:val="00853217"/>
    <w:rsid w:val="008664B7"/>
    <w:rsid w:val="00867271"/>
    <w:rsid w:val="00867F68"/>
    <w:rsid w:val="0087094A"/>
    <w:rsid w:val="00872D1A"/>
    <w:rsid w:val="008732A4"/>
    <w:rsid w:val="00874436"/>
    <w:rsid w:val="00877C0B"/>
    <w:rsid w:val="00877CAD"/>
    <w:rsid w:val="0088013C"/>
    <w:rsid w:val="00881385"/>
    <w:rsid w:val="008824FF"/>
    <w:rsid w:val="00885855"/>
    <w:rsid w:val="008877D8"/>
    <w:rsid w:val="00890DBB"/>
    <w:rsid w:val="008913FF"/>
    <w:rsid w:val="008922B6"/>
    <w:rsid w:val="008944F3"/>
    <w:rsid w:val="00895148"/>
    <w:rsid w:val="008A38BB"/>
    <w:rsid w:val="008B132D"/>
    <w:rsid w:val="008B1A64"/>
    <w:rsid w:val="008B1CD6"/>
    <w:rsid w:val="008B3010"/>
    <w:rsid w:val="008B3522"/>
    <w:rsid w:val="008B4426"/>
    <w:rsid w:val="008B5651"/>
    <w:rsid w:val="008B5D5F"/>
    <w:rsid w:val="008B652D"/>
    <w:rsid w:val="008B6CE8"/>
    <w:rsid w:val="008C1294"/>
    <w:rsid w:val="008C204B"/>
    <w:rsid w:val="008C5418"/>
    <w:rsid w:val="008C5C9C"/>
    <w:rsid w:val="008C7404"/>
    <w:rsid w:val="008D0490"/>
    <w:rsid w:val="008D0F43"/>
    <w:rsid w:val="008D1086"/>
    <w:rsid w:val="008D2DF2"/>
    <w:rsid w:val="008D4BC6"/>
    <w:rsid w:val="008D742C"/>
    <w:rsid w:val="008E3009"/>
    <w:rsid w:val="008E63A7"/>
    <w:rsid w:val="008E6D54"/>
    <w:rsid w:val="008E712D"/>
    <w:rsid w:val="008F01F0"/>
    <w:rsid w:val="008F1BB5"/>
    <w:rsid w:val="008F4402"/>
    <w:rsid w:val="008F6D10"/>
    <w:rsid w:val="008F6D6A"/>
    <w:rsid w:val="008F6DA7"/>
    <w:rsid w:val="008F755F"/>
    <w:rsid w:val="00903095"/>
    <w:rsid w:val="0090371A"/>
    <w:rsid w:val="00903B18"/>
    <w:rsid w:val="00904E1F"/>
    <w:rsid w:val="00905AE7"/>
    <w:rsid w:val="00911B52"/>
    <w:rsid w:val="009128F1"/>
    <w:rsid w:val="00912EC9"/>
    <w:rsid w:val="0091518F"/>
    <w:rsid w:val="009151CF"/>
    <w:rsid w:val="00921C1C"/>
    <w:rsid w:val="009228C9"/>
    <w:rsid w:val="00923A41"/>
    <w:rsid w:val="009252AF"/>
    <w:rsid w:val="009259DF"/>
    <w:rsid w:val="00927231"/>
    <w:rsid w:val="00927BEC"/>
    <w:rsid w:val="00927BFE"/>
    <w:rsid w:val="009301CE"/>
    <w:rsid w:val="00930995"/>
    <w:rsid w:val="00932944"/>
    <w:rsid w:val="00940BB9"/>
    <w:rsid w:val="00941A4D"/>
    <w:rsid w:val="00943C49"/>
    <w:rsid w:val="00944AED"/>
    <w:rsid w:val="00945634"/>
    <w:rsid w:val="00951327"/>
    <w:rsid w:val="0095283C"/>
    <w:rsid w:val="00953AC7"/>
    <w:rsid w:val="00961293"/>
    <w:rsid w:val="00961695"/>
    <w:rsid w:val="0096398C"/>
    <w:rsid w:val="009639DC"/>
    <w:rsid w:val="00964D8A"/>
    <w:rsid w:val="009722C9"/>
    <w:rsid w:val="009754BC"/>
    <w:rsid w:val="009770CC"/>
    <w:rsid w:val="00982D0B"/>
    <w:rsid w:val="00986738"/>
    <w:rsid w:val="00986C6C"/>
    <w:rsid w:val="0098716B"/>
    <w:rsid w:val="009912B5"/>
    <w:rsid w:val="009922B4"/>
    <w:rsid w:val="009941EB"/>
    <w:rsid w:val="0099487E"/>
    <w:rsid w:val="00997179"/>
    <w:rsid w:val="009A0817"/>
    <w:rsid w:val="009A1006"/>
    <w:rsid w:val="009A1D4B"/>
    <w:rsid w:val="009A1DA8"/>
    <w:rsid w:val="009A1DBB"/>
    <w:rsid w:val="009A3DEF"/>
    <w:rsid w:val="009A7FB2"/>
    <w:rsid w:val="009B20D6"/>
    <w:rsid w:val="009B2331"/>
    <w:rsid w:val="009B2FC8"/>
    <w:rsid w:val="009B3565"/>
    <w:rsid w:val="009B4B85"/>
    <w:rsid w:val="009B5B34"/>
    <w:rsid w:val="009C0FC1"/>
    <w:rsid w:val="009C38C4"/>
    <w:rsid w:val="009C3DC1"/>
    <w:rsid w:val="009C4A57"/>
    <w:rsid w:val="009C765D"/>
    <w:rsid w:val="009C7736"/>
    <w:rsid w:val="009D23A5"/>
    <w:rsid w:val="009D301C"/>
    <w:rsid w:val="009D45F4"/>
    <w:rsid w:val="009D56CC"/>
    <w:rsid w:val="009D687F"/>
    <w:rsid w:val="009E0A21"/>
    <w:rsid w:val="009E3A77"/>
    <w:rsid w:val="009E422A"/>
    <w:rsid w:val="009E5EE8"/>
    <w:rsid w:val="009E5FE9"/>
    <w:rsid w:val="009F0529"/>
    <w:rsid w:val="009F0CF6"/>
    <w:rsid w:val="009F1648"/>
    <w:rsid w:val="009F191B"/>
    <w:rsid w:val="009F1D3F"/>
    <w:rsid w:val="009F2302"/>
    <w:rsid w:val="009F2B09"/>
    <w:rsid w:val="009F6831"/>
    <w:rsid w:val="00A02F3E"/>
    <w:rsid w:val="00A055D7"/>
    <w:rsid w:val="00A05C15"/>
    <w:rsid w:val="00A07AFE"/>
    <w:rsid w:val="00A118A1"/>
    <w:rsid w:val="00A17DC1"/>
    <w:rsid w:val="00A2204F"/>
    <w:rsid w:val="00A23C38"/>
    <w:rsid w:val="00A23D61"/>
    <w:rsid w:val="00A23E5D"/>
    <w:rsid w:val="00A248D5"/>
    <w:rsid w:val="00A25D73"/>
    <w:rsid w:val="00A25EE4"/>
    <w:rsid w:val="00A26028"/>
    <w:rsid w:val="00A31EEC"/>
    <w:rsid w:val="00A32ECB"/>
    <w:rsid w:val="00A33430"/>
    <w:rsid w:val="00A3425E"/>
    <w:rsid w:val="00A36B3C"/>
    <w:rsid w:val="00A37F65"/>
    <w:rsid w:val="00A40C35"/>
    <w:rsid w:val="00A418AE"/>
    <w:rsid w:val="00A439F4"/>
    <w:rsid w:val="00A44AB0"/>
    <w:rsid w:val="00A51F03"/>
    <w:rsid w:val="00A529F9"/>
    <w:rsid w:val="00A537F6"/>
    <w:rsid w:val="00A60226"/>
    <w:rsid w:val="00A61778"/>
    <w:rsid w:val="00A66FBC"/>
    <w:rsid w:val="00A73948"/>
    <w:rsid w:val="00A76B90"/>
    <w:rsid w:val="00A802B3"/>
    <w:rsid w:val="00A806A4"/>
    <w:rsid w:val="00A814F6"/>
    <w:rsid w:val="00A835E6"/>
    <w:rsid w:val="00A864FD"/>
    <w:rsid w:val="00A87E54"/>
    <w:rsid w:val="00A93EE1"/>
    <w:rsid w:val="00A95D9F"/>
    <w:rsid w:val="00A96618"/>
    <w:rsid w:val="00A977B4"/>
    <w:rsid w:val="00AA006A"/>
    <w:rsid w:val="00AA08C7"/>
    <w:rsid w:val="00AA155F"/>
    <w:rsid w:val="00AA302A"/>
    <w:rsid w:val="00AA62E5"/>
    <w:rsid w:val="00AA6749"/>
    <w:rsid w:val="00AB1826"/>
    <w:rsid w:val="00AB2B57"/>
    <w:rsid w:val="00AB3DBE"/>
    <w:rsid w:val="00AB453D"/>
    <w:rsid w:val="00AB65C1"/>
    <w:rsid w:val="00AB6BC2"/>
    <w:rsid w:val="00AC1E46"/>
    <w:rsid w:val="00AC2639"/>
    <w:rsid w:val="00AC46D7"/>
    <w:rsid w:val="00AC4C36"/>
    <w:rsid w:val="00AD3436"/>
    <w:rsid w:val="00AD363A"/>
    <w:rsid w:val="00AD5450"/>
    <w:rsid w:val="00AD5E83"/>
    <w:rsid w:val="00AD6024"/>
    <w:rsid w:val="00AD7097"/>
    <w:rsid w:val="00AD744F"/>
    <w:rsid w:val="00AD749E"/>
    <w:rsid w:val="00AE04D6"/>
    <w:rsid w:val="00AE0FDD"/>
    <w:rsid w:val="00AE10F7"/>
    <w:rsid w:val="00AE1A69"/>
    <w:rsid w:val="00AE309D"/>
    <w:rsid w:val="00AE3379"/>
    <w:rsid w:val="00AE70C5"/>
    <w:rsid w:val="00AF0478"/>
    <w:rsid w:val="00AF37CD"/>
    <w:rsid w:val="00AF58B0"/>
    <w:rsid w:val="00AF5BE2"/>
    <w:rsid w:val="00AF5E96"/>
    <w:rsid w:val="00AF635C"/>
    <w:rsid w:val="00AF7E48"/>
    <w:rsid w:val="00B0011E"/>
    <w:rsid w:val="00B0011F"/>
    <w:rsid w:val="00B02351"/>
    <w:rsid w:val="00B02DDA"/>
    <w:rsid w:val="00B03F87"/>
    <w:rsid w:val="00B05270"/>
    <w:rsid w:val="00B11757"/>
    <w:rsid w:val="00B120B8"/>
    <w:rsid w:val="00B120CC"/>
    <w:rsid w:val="00B1316F"/>
    <w:rsid w:val="00B20E88"/>
    <w:rsid w:val="00B216A0"/>
    <w:rsid w:val="00B21E34"/>
    <w:rsid w:val="00B246C9"/>
    <w:rsid w:val="00B24BF6"/>
    <w:rsid w:val="00B24FEF"/>
    <w:rsid w:val="00B27DFC"/>
    <w:rsid w:val="00B33CB4"/>
    <w:rsid w:val="00B35339"/>
    <w:rsid w:val="00B41412"/>
    <w:rsid w:val="00B4213E"/>
    <w:rsid w:val="00B43BF1"/>
    <w:rsid w:val="00B440CA"/>
    <w:rsid w:val="00B466DD"/>
    <w:rsid w:val="00B46A03"/>
    <w:rsid w:val="00B4708A"/>
    <w:rsid w:val="00B471F3"/>
    <w:rsid w:val="00B520D2"/>
    <w:rsid w:val="00B52855"/>
    <w:rsid w:val="00B535A2"/>
    <w:rsid w:val="00B53FB5"/>
    <w:rsid w:val="00B5519B"/>
    <w:rsid w:val="00B56E41"/>
    <w:rsid w:val="00B61FF6"/>
    <w:rsid w:val="00B632EC"/>
    <w:rsid w:val="00B70476"/>
    <w:rsid w:val="00B7076A"/>
    <w:rsid w:val="00B70B0C"/>
    <w:rsid w:val="00B70B95"/>
    <w:rsid w:val="00B71631"/>
    <w:rsid w:val="00B72DEC"/>
    <w:rsid w:val="00B73207"/>
    <w:rsid w:val="00B734BE"/>
    <w:rsid w:val="00B80974"/>
    <w:rsid w:val="00B82894"/>
    <w:rsid w:val="00B8596A"/>
    <w:rsid w:val="00B87511"/>
    <w:rsid w:val="00B9145E"/>
    <w:rsid w:val="00B918F2"/>
    <w:rsid w:val="00B95034"/>
    <w:rsid w:val="00B975D2"/>
    <w:rsid w:val="00B97C22"/>
    <w:rsid w:val="00BA0250"/>
    <w:rsid w:val="00BA09F0"/>
    <w:rsid w:val="00BA1A7E"/>
    <w:rsid w:val="00BA2560"/>
    <w:rsid w:val="00BB0511"/>
    <w:rsid w:val="00BB0DD0"/>
    <w:rsid w:val="00BB124D"/>
    <w:rsid w:val="00BB56DF"/>
    <w:rsid w:val="00BB70BD"/>
    <w:rsid w:val="00BC0BA2"/>
    <w:rsid w:val="00BC0CD1"/>
    <w:rsid w:val="00BC1384"/>
    <w:rsid w:val="00BC1A6B"/>
    <w:rsid w:val="00BC2293"/>
    <w:rsid w:val="00BC24E5"/>
    <w:rsid w:val="00BC258F"/>
    <w:rsid w:val="00BC25D3"/>
    <w:rsid w:val="00BC5260"/>
    <w:rsid w:val="00BC595E"/>
    <w:rsid w:val="00BD0813"/>
    <w:rsid w:val="00BD1054"/>
    <w:rsid w:val="00BD2558"/>
    <w:rsid w:val="00BD4C81"/>
    <w:rsid w:val="00BE1EC1"/>
    <w:rsid w:val="00BE3101"/>
    <w:rsid w:val="00BE3C8D"/>
    <w:rsid w:val="00BF3052"/>
    <w:rsid w:val="00C02706"/>
    <w:rsid w:val="00C04374"/>
    <w:rsid w:val="00C0438F"/>
    <w:rsid w:val="00C0586D"/>
    <w:rsid w:val="00C05922"/>
    <w:rsid w:val="00C11772"/>
    <w:rsid w:val="00C12195"/>
    <w:rsid w:val="00C1324F"/>
    <w:rsid w:val="00C15242"/>
    <w:rsid w:val="00C15B2E"/>
    <w:rsid w:val="00C20154"/>
    <w:rsid w:val="00C210B2"/>
    <w:rsid w:val="00C22D88"/>
    <w:rsid w:val="00C31430"/>
    <w:rsid w:val="00C316B9"/>
    <w:rsid w:val="00C3305F"/>
    <w:rsid w:val="00C337D0"/>
    <w:rsid w:val="00C357CA"/>
    <w:rsid w:val="00C368A4"/>
    <w:rsid w:val="00C372F3"/>
    <w:rsid w:val="00C37438"/>
    <w:rsid w:val="00C378F3"/>
    <w:rsid w:val="00C40827"/>
    <w:rsid w:val="00C428FB"/>
    <w:rsid w:val="00C44454"/>
    <w:rsid w:val="00C44F02"/>
    <w:rsid w:val="00C45230"/>
    <w:rsid w:val="00C46B33"/>
    <w:rsid w:val="00C473F3"/>
    <w:rsid w:val="00C47798"/>
    <w:rsid w:val="00C50D5D"/>
    <w:rsid w:val="00C51F9F"/>
    <w:rsid w:val="00C5362F"/>
    <w:rsid w:val="00C545BF"/>
    <w:rsid w:val="00C54796"/>
    <w:rsid w:val="00C571BF"/>
    <w:rsid w:val="00C60C82"/>
    <w:rsid w:val="00C61F9D"/>
    <w:rsid w:val="00C6400C"/>
    <w:rsid w:val="00C65784"/>
    <w:rsid w:val="00C66E3E"/>
    <w:rsid w:val="00C7019C"/>
    <w:rsid w:val="00C71DF7"/>
    <w:rsid w:val="00C72C58"/>
    <w:rsid w:val="00C74DE7"/>
    <w:rsid w:val="00C76191"/>
    <w:rsid w:val="00C86747"/>
    <w:rsid w:val="00C878D6"/>
    <w:rsid w:val="00C87F45"/>
    <w:rsid w:val="00C92531"/>
    <w:rsid w:val="00C96DE8"/>
    <w:rsid w:val="00CA093F"/>
    <w:rsid w:val="00CA190D"/>
    <w:rsid w:val="00CA20F4"/>
    <w:rsid w:val="00CA525B"/>
    <w:rsid w:val="00CA6249"/>
    <w:rsid w:val="00CA632A"/>
    <w:rsid w:val="00CA767D"/>
    <w:rsid w:val="00CA78AD"/>
    <w:rsid w:val="00CB19F6"/>
    <w:rsid w:val="00CB1D77"/>
    <w:rsid w:val="00CB693B"/>
    <w:rsid w:val="00CB75C1"/>
    <w:rsid w:val="00CB7FA1"/>
    <w:rsid w:val="00CC1FF1"/>
    <w:rsid w:val="00CC335D"/>
    <w:rsid w:val="00CC5017"/>
    <w:rsid w:val="00CC52B2"/>
    <w:rsid w:val="00CD00E1"/>
    <w:rsid w:val="00CD0662"/>
    <w:rsid w:val="00CD14DE"/>
    <w:rsid w:val="00CD1D29"/>
    <w:rsid w:val="00CD538E"/>
    <w:rsid w:val="00CE51C4"/>
    <w:rsid w:val="00CE72D1"/>
    <w:rsid w:val="00CF0EA6"/>
    <w:rsid w:val="00CF1299"/>
    <w:rsid w:val="00CF614A"/>
    <w:rsid w:val="00CF627D"/>
    <w:rsid w:val="00CF7005"/>
    <w:rsid w:val="00CF7E95"/>
    <w:rsid w:val="00D00840"/>
    <w:rsid w:val="00D009B6"/>
    <w:rsid w:val="00D03FDA"/>
    <w:rsid w:val="00D06202"/>
    <w:rsid w:val="00D06B81"/>
    <w:rsid w:val="00D071DE"/>
    <w:rsid w:val="00D10C1C"/>
    <w:rsid w:val="00D22104"/>
    <w:rsid w:val="00D22A78"/>
    <w:rsid w:val="00D243EC"/>
    <w:rsid w:val="00D25ACF"/>
    <w:rsid w:val="00D263EE"/>
    <w:rsid w:val="00D30476"/>
    <w:rsid w:val="00D347A9"/>
    <w:rsid w:val="00D35D88"/>
    <w:rsid w:val="00D3796D"/>
    <w:rsid w:val="00D44BEB"/>
    <w:rsid w:val="00D45E63"/>
    <w:rsid w:val="00D46E2E"/>
    <w:rsid w:val="00D4763E"/>
    <w:rsid w:val="00D51C59"/>
    <w:rsid w:val="00D5461C"/>
    <w:rsid w:val="00D547F0"/>
    <w:rsid w:val="00D5495F"/>
    <w:rsid w:val="00D54EBB"/>
    <w:rsid w:val="00D55562"/>
    <w:rsid w:val="00D5702F"/>
    <w:rsid w:val="00D5710E"/>
    <w:rsid w:val="00D61AC0"/>
    <w:rsid w:val="00D63454"/>
    <w:rsid w:val="00D63844"/>
    <w:rsid w:val="00D64048"/>
    <w:rsid w:val="00D6688C"/>
    <w:rsid w:val="00D70006"/>
    <w:rsid w:val="00D70FBA"/>
    <w:rsid w:val="00D712B0"/>
    <w:rsid w:val="00D7154C"/>
    <w:rsid w:val="00D7215C"/>
    <w:rsid w:val="00D74B61"/>
    <w:rsid w:val="00D7554E"/>
    <w:rsid w:val="00D803CF"/>
    <w:rsid w:val="00D80B96"/>
    <w:rsid w:val="00D84673"/>
    <w:rsid w:val="00D85B46"/>
    <w:rsid w:val="00D86561"/>
    <w:rsid w:val="00D86DC6"/>
    <w:rsid w:val="00D872C3"/>
    <w:rsid w:val="00D8743D"/>
    <w:rsid w:val="00D87818"/>
    <w:rsid w:val="00D87A2F"/>
    <w:rsid w:val="00D87EE1"/>
    <w:rsid w:val="00D87F8E"/>
    <w:rsid w:val="00D91143"/>
    <w:rsid w:val="00D916CC"/>
    <w:rsid w:val="00D93E4E"/>
    <w:rsid w:val="00D96F95"/>
    <w:rsid w:val="00D97598"/>
    <w:rsid w:val="00DA0FF2"/>
    <w:rsid w:val="00DA345B"/>
    <w:rsid w:val="00DA410B"/>
    <w:rsid w:val="00DA519D"/>
    <w:rsid w:val="00DA706D"/>
    <w:rsid w:val="00DB4FD6"/>
    <w:rsid w:val="00DB6890"/>
    <w:rsid w:val="00DC0898"/>
    <w:rsid w:val="00DC0EF3"/>
    <w:rsid w:val="00DC2767"/>
    <w:rsid w:val="00DC2E93"/>
    <w:rsid w:val="00DC32B8"/>
    <w:rsid w:val="00DC40F6"/>
    <w:rsid w:val="00DC45CD"/>
    <w:rsid w:val="00DC538C"/>
    <w:rsid w:val="00DC5A41"/>
    <w:rsid w:val="00DC6A83"/>
    <w:rsid w:val="00DC6CB1"/>
    <w:rsid w:val="00DC7033"/>
    <w:rsid w:val="00DC7CA1"/>
    <w:rsid w:val="00DD2799"/>
    <w:rsid w:val="00DD31B5"/>
    <w:rsid w:val="00DD33F1"/>
    <w:rsid w:val="00DE0CC4"/>
    <w:rsid w:val="00DE13AF"/>
    <w:rsid w:val="00DE28A1"/>
    <w:rsid w:val="00DE3167"/>
    <w:rsid w:val="00DE4EBE"/>
    <w:rsid w:val="00DE6A4E"/>
    <w:rsid w:val="00DF3542"/>
    <w:rsid w:val="00DF386F"/>
    <w:rsid w:val="00DF4FBF"/>
    <w:rsid w:val="00DF52C8"/>
    <w:rsid w:val="00DF5651"/>
    <w:rsid w:val="00DF5921"/>
    <w:rsid w:val="00E0030F"/>
    <w:rsid w:val="00E006C9"/>
    <w:rsid w:val="00E01CF2"/>
    <w:rsid w:val="00E02C66"/>
    <w:rsid w:val="00E043C5"/>
    <w:rsid w:val="00E04D6C"/>
    <w:rsid w:val="00E05D57"/>
    <w:rsid w:val="00E063CC"/>
    <w:rsid w:val="00E07131"/>
    <w:rsid w:val="00E07478"/>
    <w:rsid w:val="00E10DD4"/>
    <w:rsid w:val="00E12276"/>
    <w:rsid w:val="00E14662"/>
    <w:rsid w:val="00E16ADB"/>
    <w:rsid w:val="00E23D65"/>
    <w:rsid w:val="00E24AE6"/>
    <w:rsid w:val="00E25B58"/>
    <w:rsid w:val="00E2789C"/>
    <w:rsid w:val="00E30A3D"/>
    <w:rsid w:val="00E3106B"/>
    <w:rsid w:val="00E322D1"/>
    <w:rsid w:val="00E32824"/>
    <w:rsid w:val="00E32D45"/>
    <w:rsid w:val="00E3316B"/>
    <w:rsid w:val="00E33A0C"/>
    <w:rsid w:val="00E3489B"/>
    <w:rsid w:val="00E40A06"/>
    <w:rsid w:val="00E40CD8"/>
    <w:rsid w:val="00E41D48"/>
    <w:rsid w:val="00E425C1"/>
    <w:rsid w:val="00E43214"/>
    <w:rsid w:val="00E440D5"/>
    <w:rsid w:val="00E44869"/>
    <w:rsid w:val="00E50C69"/>
    <w:rsid w:val="00E51647"/>
    <w:rsid w:val="00E552BA"/>
    <w:rsid w:val="00E559CA"/>
    <w:rsid w:val="00E56144"/>
    <w:rsid w:val="00E56E9C"/>
    <w:rsid w:val="00E615AA"/>
    <w:rsid w:val="00E6294D"/>
    <w:rsid w:val="00E63145"/>
    <w:rsid w:val="00E6415A"/>
    <w:rsid w:val="00E67215"/>
    <w:rsid w:val="00E676CE"/>
    <w:rsid w:val="00E67AF9"/>
    <w:rsid w:val="00E67E34"/>
    <w:rsid w:val="00E700B5"/>
    <w:rsid w:val="00E71672"/>
    <w:rsid w:val="00E73E62"/>
    <w:rsid w:val="00E74C82"/>
    <w:rsid w:val="00E75BFC"/>
    <w:rsid w:val="00E80B88"/>
    <w:rsid w:val="00E8615A"/>
    <w:rsid w:val="00E87600"/>
    <w:rsid w:val="00E87AFB"/>
    <w:rsid w:val="00E87E0D"/>
    <w:rsid w:val="00E916D2"/>
    <w:rsid w:val="00E93255"/>
    <w:rsid w:val="00E94CB8"/>
    <w:rsid w:val="00E94FFB"/>
    <w:rsid w:val="00E9512F"/>
    <w:rsid w:val="00E95ADD"/>
    <w:rsid w:val="00EA19CA"/>
    <w:rsid w:val="00EA4EBA"/>
    <w:rsid w:val="00EA5156"/>
    <w:rsid w:val="00EA5F85"/>
    <w:rsid w:val="00EB1B60"/>
    <w:rsid w:val="00EB21A1"/>
    <w:rsid w:val="00EB29BA"/>
    <w:rsid w:val="00EB415B"/>
    <w:rsid w:val="00EB49C2"/>
    <w:rsid w:val="00EC374E"/>
    <w:rsid w:val="00EC3A25"/>
    <w:rsid w:val="00EC40C3"/>
    <w:rsid w:val="00EC6179"/>
    <w:rsid w:val="00ED01B5"/>
    <w:rsid w:val="00ED29D2"/>
    <w:rsid w:val="00ED739D"/>
    <w:rsid w:val="00ED7A82"/>
    <w:rsid w:val="00ED7AAB"/>
    <w:rsid w:val="00ED7AAE"/>
    <w:rsid w:val="00EE1E1E"/>
    <w:rsid w:val="00EE1EFF"/>
    <w:rsid w:val="00EE2038"/>
    <w:rsid w:val="00EE347C"/>
    <w:rsid w:val="00EE65DD"/>
    <w:rsid w:val="00EE6D35"/>
    <w:rsid w:val="00EF2183"/>
    <w:rsid w:val="00EF53E8"/>
    <w:rsid w:val="00EF655C"/>
    <w:rsid w:val="00EF7A42"/>
    <w:rsid w:val="00EF7DB0"/>
    <w:rsid w:val="00F029F7"/>
    <w:rsid w:val="00F04987"/>
    <w:rsid w:val="00F0555D"/>
    <w:rsid w:val="00F063D0"/>
    <w:rsid w:val="00F07944"/>
    <w:rsid w:val="00F10567"/>
    <w:rsid w:val="00F17373"/>
    <w:rsid w:val="00F17E3A"/>
    <w:rsid w:val="00F20594"/>
    <w:rsid w:val="00F22853"/>
    <w:rsid w:val="00F24509"/>
    <w:rsid w:val="00F2494A"/>
    <w:rsid w:val="00F255A5"/>
    <w:rsid w:val="00F32F9F"/>
    <w:rsid w:val="00F35B1C"/>
    <w:rsid w:val="00F36A6B"/>
    <w:rsid w:val="00F3772F"/>
    <w:rsid w:val="00F44B7C"/>
    <w:rsid w:val="00F4671C"/>
    <w:rsid w:val="00F50C95"/>
    <w:rsid w:val="00F51ACF"/>
    <w:rsid w:val="00F5244D"/>
    <w:rsid w:val="00F525B3"/>
    <w:rsid w:val="00F5266C"/>
    <w:rsid w:val="00F53300"/>
    <w:rsid w:val="00F53A75"/>
    <w:rsid w:val="00F54A46"/>
    <w:rsid w:val="00F60947"/>
    <w:rsid w:val="00F61601"/>
    <w:rsid w:val="00F63064"/>
    <w:rsid w:val="00F64614"/>
    <w:rsid w:val="00F64895"/>
    <w:rsid w:val="00F660EC"/>
    <w:rsid w:val="00F67371"/>
    <w:rsid w:val="00F81833"/>
    <w:rsid w:val="00F82701"/>
    <w:rsid w:val="00F843C6"/>
    <w:rsid w:val="00F879EE"/>
    <w:rsid w:val="00F87D25"/>
    <w:rsid w:val="00F87D71"/>
    <w:rsid w:val="00F95E6E"/>
    <w:rsid w:val="00FA0F41"/>
    <w:rsid w:val="00FA3722"/>
    <w:rsid w:val="00FA4343"/>
    <w:rsid w:val="00FB5967"/>
    <w:rsid w:val="00FB6B9A"/>
    <w:rsid w:val="00FB7828"/>
    <w:rsid w:val="00FC0631"/>
    <w:rsid w:val="00FC078D"/>
    <w:rsid w:val="00FC10F9"/>
    <w:rsid w:val="00FC2433"/>
    <w:rsid w:val="00FC4E84"/>
    <w:rsid w:val="00FC4E9E"/>
    <w:rsid w:val="00FD0769"/>
    <w:rsid w:val="00FD1A96"/>
    <w:rsid w:val="00FD4A96"/>
    <w:rsid w:val="00FD4AB7"/>
    <w:rsid w:val="00FD5B9C"/>
    <w:rsid w:val="00FE3B98"/>
    <w:rsid w:val="00FE5E2C"/>
    <w:rsid w:val="00FE6091"/>
    <w:rsid w:val="00FF0F04"/>
    <w:rsid w:val="00FF1AB3"/>
    <w:rsid w:val="00FF1B26"/>
    <w:rsid w:val="00FF6D47"/>
    <w:rsid w:val="00FF75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37FB876"/>
  <w15:docId w15:val="{243AEEF1-11EB-40C1-A3E6-F65C782B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C3"/>
    <w:rPr>
      <w:sz w:val="20"/>
      <w:szCs w:val="20"/>
    </w:rPr>
  </w:style>
  <w:style w:type="paragraph" w:styleId="Heading1">
    <w:name w:val="heading 1"/>
    <w:basedOn w:val="Normal"/>
    <w:next w:val="Normal"/>
    <w:link w:val="Heading1Char"/>
    <w:uiPriority w:val="99"/>
    <w:qFormat/>
    <w:rsid w:val="003D2AB0"/>
    <w:pPr>
      <w:keepNext/>
      <w:spacing w:line="240" w:lineRule="exact"/>
      <w:ind w:left="-90"/>
      <w:jc w:val="center"/>
      <w:outlineLvl w:val="0"/>
    </w:pPr>
    <w:rPr>
      <w:rFonts w:ascii="CG Times (W1)" w:hAnsi="CG Times (W1)" w:cs="CG Times (W1)"/>
      <w:b/>
      <w:bCs/>
      <w:sz w:val="24"/>
      <w:szCs w:val="24"/>
      <w:u w:val="single"/>
    </w:rPr>
  </w:style>
  <w:style w:type="paragraph" w:styleId="Heading2">
    <w:name w:val="heading 2"/>
    <w:basedOn w:val="Normal"/>
    <w:next w:val="Normal"/>
    <w:link w:val="Heading2Char"/>
    <w:uiPriority w:val="99"/>
    <w:qFormat/>
    <w:rsid w:val="003D2A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exact"/>
      <w:jc w:val="center"/>
      <w:outlineLvl w:val="1"/>
    </w:pPr>
    <w:rPr>
      <w:rFonts w:ascii="CG Times (W1)" w:hAnsi="CG Times (W1)" w:cs="CG Times (W1)"/>
      <w:sz w:val="28"/>
      <w:szCs w:val="28"/>
    </w:rPr>
  </w:style>
  <w:style w:type="paragraph" w:styleId="Heading3">
    <w:name w:val="heading 3"/>
    <w:basedOn w:val="Normal"/>
    <w:next w:val="Normal"/>
    <w:link w:val="Heading3Char"/>
    <w:uiPriority w:val="99"/>
    <w:qFormat/>
    <w:rsid w:val="003D2A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exact"/>
      <w:jc w:val="both"/>
      <w:outlineLvl w:val="2"/>
    </w:pPr>
    <w:rPr>
      <w:rFonts w:ascii="CG Times (W1)" w:hAnsi="CG Times (W1)" w:cs="CG Times (W1)"/>
      <w:sz w:val="24"/>
      <w:szCs w:val="24"/>
    </w:rPr>
  </w:style>
  <w:style w:type="paragraph" w:styleId="Heading4">
    <w:name w:val="heading 4"/>
    <w:basedOn w:val="Normal"/>
    <w:next w:val="Normal"/>
    <w:link w:val="Heading4Char"/>
    <w:uiPriority w:val="99"/>
    <w:qFormat/>
    <w:rsid w:val="003D2A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40" w:lineRule="exact"/>
      <w:jc w:val="center"/>
      <w:outlineLvl w:val="3"/>
    </w:pPr>
    <w:rPr>
      <w:b/>
      <w:bCs/>
      <w:i/>
      <w:iCs/>
      <w:sz w:val="22"/>
      <w:szCs w:val="22"/>
    </w:rPr>
  </w:style>
  <w:style w:type="paragraph" w:styleId="Heading5">
    <w:name w:val="heading 5"/>
    <w:basedOn w:val="Normal"/>
    <w:next w:val="Normal"/>
    <w:link w:val="Heading5Char"/>
    <w:uiPriority w:val="99"/>
    <w:qFormat/>
    <w:rsid w:val="003D2A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40" w:lineRule="exact"/>
      <w:ind w:left="1440" w:hanging="1440"/>
      <w:outlineLvl w:val="4"/>
    </w:pPr>
    <w:rPr>
      <w:rFonts w:ascii="CG Times (W1)" w:hAnsi="CG Times (W1)" w:cs="CG Times (W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0CC4"/>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DE0CC4"/>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DE0CC4"/>
    <w:rPr>
      <w:rFonts w:ascii="Cambria" w:hAnsi="Cambria" w:cs="Cambria"/>
      <w:b/>
      <w:bCs/>
      <w:sz w:val="26"/>
      <w:szCs w:val="26"/>
    </w:rPr>
  </w:style>
  <w:style w:type="character" w:customStyle="1" w:styleId="Heading4Char">
    <w:name w:val="Heading 4 Char"/>
    <w:basedOn w:val="DefaultParagraphFont"/>
    <w:link w:val="Heading4"/>
    <w:uiPriority w:val="99"/>
    <w:semiHidden/>
    <w:rsid w:val="00DE0CC4"/>
    <w:rPr>
      <w:rFonts w:ascii="Calibri" w:hAnsi="Calibri" w:cs="Calibri"/>
      <w:b/>
      <w:bCs/>
      <w:sz w:val="28"/>
      <w:szCs w:val="28"/>
    </w:rPr>
  </w:style>
  <w:style w:type="character" w:customStyle="1" w:styleId="Heading5Char">
    <w:name w:val="Heading 5 Char"/>
    <w:basedOn w:val="DefaultParagraphFont"/>
    <w:link w:val="Heading5"/>
    <w:uiPriority w:val="99"/>
    <w:semiHidden/>
    <w:rsid w:val="00DE0CC4"/>
    <w:rPr>
      <w:rFonts w:ascii="Calibri" w:hAnsi="Calibri" w:cs="Calibri"/>
      <w:b/>
      <w:bCs/>
      <w:i/>
      <w:iCs/>
      <w:sz w:val="26"/>
      <w:szCs w:val="26"/>
    </w:rPr>
  </w:style>
  <w:style w:type="paragraph" w:styleId="BodyText">
    <w:name w:val="Body Text"/>
    <w:basedOn w:val="Normal"/>
    <w:link w:val="BodyTextChar"/>
    <w:uiPriority w:val="99"/>
    <w:rsid w:val="003D2AB0"/>
    <w:pPr>
      <w:spacing w:after="120"/>
    </w:pPr>
  </w:style>
  <w:style w:type="character" w:customStyle="1" w:styleId="BodyTextChar">
    <w:name w:val="Body Text Char"/>
    <w:basedOn w:val="DefaultParagraphFont"/>
    <w:link w:val="BodyText"/>
    <w:uiPriority w:val="99"/>
    <w:semiHidden/>
    <w:rsid w:val="00DE0CC4"/>
    <w:rPr>
      <w:sz w:val="20"/>
      <w:szCs w:val="20"/>
    </w:rPr>
  </w:style>
  <w:style w:type="paragraph" w:styleId="BodyText2">
    <w:name w:val="Body Text 2"/>
    <w:basedOn w:val="Normal"/>
    <w:link w:val="BodyText2Char"/>
    <w:uiPriority w:val="99"/>
    <w:rsid w:val="003D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exact"/>
      <w:jc w:val="both"/>
    </w:pPr>
    <w:rPr>
      <w:rFonts w:ascii="CG Times (W1)" w:hAnsi="CG Times (W1)" w:cs="CG Times (W1)"/>
      <w:b/>
      <w:bCs/>
      <w:i/>
      <w:iCs/>
    </w:rPr>
  </w:style>
  <w:style w:type="character" w:customStyle="1" w:styleId="BodyText2Char">
    <w:name w:val="Body Text 2 Char"/>
    <w:basedOn w:val="DefaultParagraphFont"/>
    <w:link w:val="BodyText2"/>
    <w:uiPriority w:val="99"/>
    <w:semiHidden/>
    <w:rsid w:val="00DE0CC4"/>
    <w:rPr>
      <w:sz w:val="20"/>
      <w:szCs w:val="20"/>
    </w:rPr>
  </w:style>
  <w:style w:type="character" w:styleId="Hyperlink">
    <w:name w:val="Hyperlink"/>
    <w:basedOn w:val="DefaultParagraphFont"/>
    <w:uiPriority w:val="99"/>
    <w:rsid w:val="003D2AB0"/>
    <w:rPr>
      <w:color w:val="0000FF"/>
      <w:u w:val="single"/>
    </w:rPr>
  </w:style>
  <w:style w:type="paragraph" w:styleId="PlainText">
    <w:name w:val="Plain Text"/>
    <w:basedOn w:val="Normal"/>
    <w:link w:val="PlainTextChar"/>
    <w:uiPriority w:val="99"/>
    <w:rsid w:val="003D2AB0"/>
    <w:rPr>
      <w:rFonts w:ascii="Courier New" w:hAnsi="Courier New" w:cs="Courier New"/>
    </w:rPr>
  </w:style>
  <w:style w:type="character" w:customStyle="1" w:styleId="PlainTextChar">
    <w:name w:val="Plain Text Char"/>
    <w:basedOn w:val="DefaultParagraphFont"/>
    <w:link w:val="PlainText"/>
    <w:uiPriority w:val="99"/>
    <w:semiHidden/>
    <w:rsid w:val="00DE0CC4"/>
    <w:rPr>
      <w:rFonts w:ascii="Courier New" w:hAnsi="Courier New" w:cs="Courier New"/>
      <w:sz w:val="20"/>
      <w:szCs w:val="20"/>
    </w:rPr>
  </w:style>
  <w:style w:type="character" w:styleId="FollowedHyperlink">
    <w:name w:val="FollowedHyperlink"/>
    <w:basedOn w:val="DefaultParagraphFont"/>
    <w:uiPriority w:val="99"/>
    <w:rsid w:val="003D2AB0"/>
    <w:rPr>
      <w:color w:val="800080"/>
      <w:u w:val="single"/>
    </w:rPr>
  </w:style>
  <w:style w:type="paragraph" w:styleId="BalloonText">
    <w:name w:val="Balloon Text"/>
    <w:basedOn w:val="Normal"/>
    <w:link w:val="BalloonTextChar"/>
    <w:uiPriority w:val="99"/>
    <w:semiHidden/>
    <w:rsid w:val="00503A70"/>
    <w:rPr>
      <w:rFonts w:ascii="Tahoma" w:hAnsi="Tahoma" w:cs="Tahoma"/>
      <w:sz w:val="16"/>
      <w:szCs w:val="16"/>
    </w:rPr>
  </w:style>
  <w:style w:type="character" w:customStyle="1" w:styleId="BalloonTextChar">
    <w:name w:val="Balloon Text Char"/>
    <w:basedOn w:val="DefaultParagraphFont"/>
    <w:link w:val="BalloonText"/>
    <w:uiPriority w:val="99"/>
    <w:semiHidden/>
    <w:rsid w:val="00DE0CC4"/>
    <w:rPr>
      <w:sz w:val="2"/>
      <w:szCs w:val="2"/>
    </w:rPr>
  </w:style>
  <w:style w:type="paragraph" w:styleId="NormalWeb">
    <w:name w:val="Normal (Web)"/>
    <w:basedOn w:val="Normal"/>
    <w:uiPriority w:val="99"/>
    <w:rsid w:val="001974D8"/>
    <w:pPr>
      <w:spacing w:before="100" w:beforeAutospacing="1" w:after="100" w:afterAutospacing="1"/>
    </w:pPr>
    <w:rPr>
      <w:sz w:val="24"/>
      <w:szCs w:val="24"/>
    </w:rPr>
  </w:style>
  <w:style w:type="paragraph" w:styleId="Header">
    <w:name w:val="header"/>
    <w:basedOn w:val="Normal"/>
    <w:link w:val="HeaderChar"/>
    <w:uiPriority w:val="99"/>
    <w:rsid w:val="00AE1A69"/>
    <w:pPr>
      <w:tabs>
        <w:tab w:val="center" w:pos="4680"/>
        <w:tab w:val="right" w:pos="9360"/>
      </w:tabs>
    </w:pPr>
  </w:style>
  <w:style w:type="character" w:customStyle="1" w:styleId="HeaderChar">
    <w:name w:val="Header Char"/>
    <w:basedOn w:val="DefaultParagraphFont"/>
    <w:link w:val="Header"/>
    <w:uiPriority w:val="99"/>
    <w:rsid w:val="00AE1A69"/>
  </w:style>
  <w:style w:type="paragraph" w:styleId="Footer">
    <w:name w:val="footer"/>
    <w:basedOn w:val="Normal"/>
    <w:link w:val="FooterChar"/>
    <w:uiPriority w:val="99"/>
    <w:rsid w:val="00AE1A69"/>
    <w:pPr>
      <w:tabs>
        <w:tab w:val="center" w:pos="4680"/>
        <w:tab w:val="right" w:pos="9360"/>
      </w:tabs>
    </w:pPr>
  </w:style>
  <w:style w:type="character" w:customStyle="1" w:styleId="FooterChar">
    <w:name w:val="Footer Char"/>
    <w:basedOn w:val="DefaultParagraphFont"/>
    <w:link w:val="Footer"/>
    <w:uiPriority w:val="99"/>
    <w:rsid w:val="00AE1A69"/>
  </w:style>
  <w:style w:type="character" w:customStyle="1" w:styleId="event-where1">
    <w:name w:val="event-where1"/>
    <w:basedOn w:val="DefaultParagraphFont"/>
    <w:uiPriority w:val="99"/>
    <w:rsid w:val="0074219D"/>
  </w:style>
  <w:style w:type="paragraph" w:styleId="ListParagraph">
    <w:name w:val="List Paragraph"/>
    <w:basedOn w:val="Normal"/>
    <w:uiPriority w:val="34"/>
    <w:qFormat/>
    <w:rsid w:val="001347C2"/>
    <w:pPr>
      <w:ind w:left="720"/>
      <w:contextualSpacing/>
    </w:pPr>
  </w:style>
  <w:style w:type="table" w:styleId="TableGrid">
    <w:name w:val="Table Grid"/>
    <w:basedOn w:val="TableNormal"/>
    <w:uiPriority w:val="59"/>
    <w:rsid w:val="00E41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1B13"/>
    <w:rPr>
      <w:sz w:val="16"/>
      <w:szCs w:val="16"/>
    </w:rPr>
  </w:style>
  <w:style w:type="paragraph" w:styleId="CommentText">
    <w:name w:val="annotation text"/>
    <w:basedOn w:val="Normal"/>
    <w:link w:val="CommentTextChar"/>
    <w:uiPriority w:val="99"/>
    <w:semiHidden/>
    <w:unhideWhenUsed/>
    <w:rsid w:val="007B1B13"/>
  </w:style>
  <w:style w:type="character" w:customStyle="1" w:styleId="CommentTextChar">
    <w:name w:val="Comment Text Char"/>
    <w:basedOn w:val="DefaultParagraphFont"/>
    <w:link w:val="CommentText"/>
    <w:uiPriority w:val="99"/>
    <w:semiHidden/>
    <w:rsid w:val="007B1B13"/>
    <w:rPr>
      <w:sz w:val="20"/>
      <w:szCs w:val="20"/>
    </w:rPr>
  </w:style>
  <w:style w:type="paragraph" w:styleId="CommentSubject">
    <w:name w:val="annotation subject"/>
    <w:basedOn w:val="CommentText"/>
    <w:next w:val="CommentText"/>
    <w:link w:val="CommentSubjectChar"/>
    <w:uiPriority w:val="99"/>
    <w:semiHidden/>
    <w:unhideWhenUsed/>
    <w:rsid w:val="007B1B13"/>
    <w:rPr>
      <w:b/>
      <w:bCs/>
    </w:rPr>
  </w:style>
  <w:style w:type="character" w:customStyle="1" w:styleId="CommentSubjectChar">
    <w:name w:val="Comment Subject Char"/>
    <w:basedOn w:val="CommentTextChar"/>
    <w:link w:val="CommentSubject"/>
    <w:uiPriority w:val="99"/>
    <w:semiHidden/>
    <w:rsid w:val="007B1B13"/>
    <w:rPr>
      <w:b/>
      <w:bCs/>
      <w:sz w:val="20"/>
      <w:szCs w:val="20"/>
    </w:rPr>
  </w:style>
  <w:style w:type="character" w:styleId="Strong">
    <w:name w:val="Strong"/>
    <w:basedOn w:val="DefaultParagraphFont"/>
    <w:uiPriority w:val="22"/>
    <w:qFormat/>
    <w:rsid w:val="00004F10"/>
    <w:rPr>
      <w:b/>
      <w:bCs/>
    </w:rPr>
  </w:style>
  <w:style w:type="character" w:styleId="UnresolvedMention">
    <w:name w:val="Unresolved Mention"/>
    <w:basedOn w:val="DefaultParagraphFont"/>
    <w:uiPriority w:val="99"/>
    <w:semiHidden/>
    <w:unhideWhenUsed/>
    <w:rsid w:val="00E02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853">
      <w:bodyDiv w:val="1"/>
      <w:marLeft w:val="0"/>
      <w:marRight w:val="0"/>
      <w:marTop w:val="0"/>
      <w:marBottom w:val="0"/>
      <w:divBdr>
        <w:top w:val="none" w:sz="0" w:space="0" w:color="auto"/>
        <w:left w:val="none" w:sz="0" w:space="0" w:color="auto"/>
        <w:bottom w:val="none" w:sz="0" w:space="0" w:color="auto"/>
        <w:right w:val="none" w:sz="0" w:space="0" w:color="auto"/>
      </w:divBdr>
      <w:divsChild>
        <w:div w:id="946079774">
          <w:marLeft w:val="547"/>
          <w:marRight w:val="0"/>
          <w:marTop w:val="115"/>
          <w:marBottom w:val="0"/>
          <w:divBdr>
            <w:top w:val="none" w:sz="0" w:space="0" w:color="auto"/>
            <w:left w:val="none" w:sz="0" w:space="0" w:color="auto"/>
            <w:bottom w:val="none" w:sz="0" w:space="0" w:color="auto"/>
            <w:right w:val="none" w:sz="0" w:space="0" w:color="auto"/>
          </w:divBdr>
        </w:div>
      </w:divsChild>
    </w:div>
    <w:div w:id="34088062">
      <w:bodyDiv w:val="1"/>
      <w:marLeft w:val="0"/>
      <w:marRight w:val="0"/>
      <w:marTop w:val="0"/>
      <w:marBottom w:val="0"/>
      <w:divBdr>
        <w:top w:val="none" w:sz="0" w:space="0" w:color="auto"/>
        <w:left w:val="none" w:sz="0" w:space="0" w:color="auto"/>
        <w:bottom w:val="none" w:sz="0" w:space="0" w:color="auto"/>
        <w:right w:val="none" w:sz="0" w:space="0" w:color="auto"/>
      </w:divBdr>
    </w:div>
    <w:div w:id="60755079">
      <w:bodyDiv w:val="1"/>
      <w:marLeft w:val="0"/>
      <w:marRight w:val="0"/>
      <w:marTop w:val="0"/>
      <w:marBottom w:val="0"/>
      <w:divBdr>
        <w:top w:val="none" w:sz="0" w:space="0" w:color="auto"/>
        <w:left w:val="none" w:sz="0" w:space="0" w:color="auto"/>
        <w:bottom w:val="none" w:sz="0" w:space="0" w:color="auto"/>
        <w:right w:val="none" w:sz="0" w:space="0" w:color="auto"/>
      </w:divBdr>
    </w:div>
    <w:div w:id="68500386">
      <w:bodyDiv w:val="1"/>
      <w:marLeft w:val="0"/>
      <w:marRight w:val="0"/>
      <w:marTop w:val="0"/>
      <w:marBottom w:val="0"/>
      <w:divBdr>
        <w:top w:val="none" w:sz="0" w:space="0" w:color="auto"/>
        <w:left w:val="none" w:sz="0" w:space="0" w:color="auto"/>
        <w:bottom w:val="none" w:sz="0" w:space="0" w:color="auto"/>
        <w:right w:val="none" w:sz="0" w:space="0" w:color="auto"/>
      </w:divBdr>
    </w:div>
    <w:div w:id="76051505">
      <w:bodyDiv w:val="1"/>
      <w:marLeft w:val="0"/>
      <w:marRight w:val="0"/>
      <w:marTop w:val="0"/>
      <w:marBottom w:val="0"/>
      <w:divBdr>
        <w:top w:val="none" w:sz="0" w:space="0" w:color="auto"/>
        <w:left w:val="none" w:sz="0" w:space="0" w:color="auto"/>
        <w:bottom w:val="none" w:sz="0" w:space="0" w:color="auto"/>
        <w:right w:val="none" w:sz="0" w:space="0" w:color="auto"/>
      </w:divBdr>
    </w:div>
    <w:div w:id="113523067">
      <w:bodyDiv w:val="1"/>
      <w:marLeft w:val="0"/>
      <w:marRight w:val="0"/>
      <w:marTop w:val="0"/>
      <w:marBottom w:val="0"/>
      <w:divBdr>
        <w:top w:val="none" w:sz="0" w:space="0" w:color="auto"/>
        <w:left w:val="none" w:sz="0" w:space="0" w:color="auto"/>
        <w:bottom w:val="none" w:sz="0" w:space="0" w:color="auto"/>
        <w:right w:val="none" w:sz="0" w:space="0" w:color="auto"/>
      </w:divBdr>
    </w:div>
    <w:div w:id="154495123">
      <w:bodyDiv w:val="1"/>
      <w:marLeft w:val="0"/>
      <w:marRight w:val="0"/>
      <w:marTop w:val="0"/>
      <w:marBottom w:val="0"/>
      <w:divBdr>
        <w:top w:val="none" w:sz="0" w:space="0" w:color="auto"/>
        <w:left w:val="none" w:sz="0" w:space="0" w:color="auto"/>
        <w:bottom w:val="none" w:sz="0" w:space="0" w:color="auto"/>
        <w:right w:val="none" w:sz="0" w:space="0" w:color="auto"/>
      </w:divBdr>
    </w:div>
    <w:div w:id="175779540">
      <w:bodyDiv w:val="1"/>
      <w:marLeft w:val="0"/>
      <w:marRight w:val="0"/>
      <w:marTop w:val="0"/>
      <w:marBottom w:val="0"/>
      <w:divBdr>
        <w:top w:val="none" w:sz="0" w:space="0" w:color="auto"/>
        <w:left w:val="none" w:sz="0" w:space="0" w:color="auto"/>
        <w:bottom w:val="none" w:sz="0" w:space="0" w:color="auto"/>
        <w:right w:val="none" w:sz="0" w:space="0" w:color="auto"/>
      </w:divBdr>
    </w:div>
    <w:div w:id="208348771">
      <w:bodyDiv w:val="1"/>
      <w:marLeft w:val="0"/>
      <w:marRight w:val="0"/>
      <w:marTop w:val="0"/>
      <w:marBottom w:val="0"/>
      <w:divBdr>
        <w:top w:val="none" w:sz="0" w:space="0" w:color="auto"/>
        <w:left w:val="none" w:sz="0" w:space="0" w:color="auto"/>
        <w:bottom w:val="none" w:sz="0" w:space="0" w:color="auto"/>
        <w:right w:val="none" w:sz="0" w:space="0" w:color="auto"/>
      </w:divBdr>
    </w:div>
    <w:div w:id="209343826">
      <w:bodyDiv w:val="1"/>
      <w:marLeft w:val="0"/>
      <w:marRight w:val="0"/>
      <w:marTop w:val="0"/>
      <w:marBottom w:val="0"/>
      <w:divBdr>
        <w:top w:val="none" w:sz="0" w:space="0" w:color="auto"/>
        <w:left w:val="none" w:sz="0" w:space="0" w:color="auto"/>
        <w:bottom w:val="none" w:sz="0" w:space="0" w:color="auto"/>
        <w:right w:val="none" w:sz="0" w:space="0" w:color="auto"/>
      </w:divBdr>
    </w:div>
    <w:div w:id="254477921">
      <w:bodyDiv w:val="1"/>
      <w:marLeft w:val="0"/>
      <w:marRight w:val="0"/>
      <w:marTop w:val="0"/>
      <w:marBottom w:val="0"/>
      <w:divBdr>
        <w:top w:val="none" w:sz="0" w:space="0" w:color="auto"/>
        <w:left w:val="none" w:sz="0" w:space="0" w:color="auto"/>
        <w:bottom w:val="none" w:sz="0" w:space="0" w:color="auto"/>
        <w:right w:val="none" w:sz="0" w:space="0" w:color="auto"/>
      </w:divBdr>
    </w:div>
    <w:div w:id="255289302">
      <w:bodyDiv w:val="1"/>
      <w:marLeft w:val="0"/>
      <w:marRight w:val="0"/>
      <w:marTop w:val="0"/>
      <w:marBottom w:val="0"/>
      <w:divBdr>
        <w:top w:val="none" w:sz="0" w:space="0" w:color="auto"/>
        <w:left w:val="none" w:sz="0" w:space="0" w:color="auto"/>
        <w:bottom w:val="none" w:sz="0" w:space="0" w:color="auto"/>
        <w:right w:val="none" w:sz="0" w:space="0" w:color="auto"/>
      </w:divBdr>
    </w:div>
    <w:div w:id="334456937">
      <w:bodyDiv w:val="1"/>
      <w:marLeft w:val="0"/>
      <w:marRight w:val="0"/>
      <w:marTop w:val="0"/>
      <w:marBottom w:val="0"/>
      <w:divBdr>
        <w:top w:val="none" w:sz="0" w:space="0" w:color="auto"/>
        <w:left w:val="none" w:sz="0" w:space="0" w:color="auto"/>
        <w:bottom w:val="none" w:sz="0" w:space="0" w:color="auto"/>
        <w:right w:val="none" w:sz="0" w:space="0" w:color="auto"/>
      </w:divBdr>
    </w:div>
    <w:div w:id="393622245">
      <w:bodyDiv w:val="1"/>
      <w:marLeft w:val="0"/>
      <w:marRight w:val="0"/>
      <w:marTop w:val="0"/>
      <w:marBottom w:val="0"/>
      <w:divBdr>
        <w:top w:val="none" w:sz="0" w:space="0" w:color="auto"/>
        <w:left w:val="none" w:sz="0" w:space="0" w:color="auto"/>
        <w:bottom w:val="none" w:sz="0" w:space="0" w:color="auto"/>
        <w:right w:val="none" w:sz="0" w:space="0" w:color="auto"/>
      </w:divBdr>
    </w:div>
    <w:div w:id="418217475">
      <w:bodyDiv w:val="1"/>
      <w:marLeft w:val="0"/>
      <w:marRight w:val="0"/>
      <w:marTop w:val="0"/>
      <w:marBottom w:val="0"/>
      <w:divBdr>
        <w:top w:val="none" w:sz="0" w:space="0" w:color="auto"/>
        <w:left w:val="none" w:sz="0" w:space="0" w:color="auto"/>
        <w:bottom w:val="none" w:sz="0" w:space="0" w:color="auto"/>
        <w:right w:val="none" w:sz="0" w:space="0" w:color="auto"/>
      </w:divBdr>
    </w:div>
    <w:div w:id="507449343">
      <w:bodyDiv w:val="1"/>
      <w:marLeft w:val="0"/>
      <w:marRight w:val="0"/>
      <w:marTop w:val="0"/>
      <w:marBottom w:val="0"/>
      <w:divBdr>
        <w:top w:val="none" w:sz="0" w:space="0" w:color="auto"/>
        <w:left w:val="none" w:sz="0" w:space="0" w:color="auto"/>
        <w:bottom w:val="none" w:sz="0" w:space="0" w:color="auto"/>
        <w:right w:val="none" w:sz="0" w:space="0" w:color="auto"/>
      </w:divBdr>
    </w:div>
    <w:div w:id="572398070">
      <w:bodyDiv w:val="1"/>
      <w:marLeft w:val="0"/>
      <w:marRight w:val="0"/>
      <w:marTop w:val="0"/>
      <w:marBottom w:val="0"/>
      <w:divBdr>
        <w:top w:val="none" w:sz="0" w:space="0" w:color="auto"/>
        <w:left w:val="none" w:sz="0" w:space="0" w:color="auto"/>
        <w:bottom w:val="none" w:sz="0" w:space="0" w:color="auto"/>
        <w:right w:val="none" w:sz="0" w:space="0" w:color="auto"/>
      </w:divBdr>
    </w:div>
    <w:div w:id="645672548">
      <w:marLeft w:val="0"/>
      <w:marRight w:val="0"/>
      <w:marTop w:val="0"/>
      <w:marBottom w:val="0"/>
      <w:divBdr>
        <w:top w:val="none" w:sz="0" w:space="0" w:color="auto"/>
        <w:left w:val="none" w:sz="0" w:space="0" w:color="auto"/>
        <w:bottom w:val="none" w:sz="0" w:space="0" w:color="auto"/>
        <w:right w:val="none" w:sz="0" w:space="0" w:color="auto"/>
      </w:divBdr>
    </w:div>
    <w:div w:id="645672549">
      <w:marLeft w:val="0"/>
      <w:marRight w:val="0"/>
      <w:marTop w:val="0"/>
      <w:marBottom w:val="0"/>
      <w:divBdr>
        <w:top w:val="none" w:sz="0" w:space="0" w:color="auto"/>
        <w:left w:val="none" w:sz="0" w:space="0" w:color="auto"/>
        <w:bottom w:val="none" w:sz="0" w:space="0" w:color="auto"/>
        <w:right w:val="none" w:sz="0" w:space="0" w:color="auto"/>
      </w:divBdr>
    </w:div>
    <w:div w:id="645672550">
      <w:marLeft w:val="60"/>
      <w:marRight w:val="60"/>
      <w:marTop w:val="60"/>
      <w:marBottom w:val="15"/>
      <w:divBdr>
        <w:top w:val="none" w:sz="0" w:space="0" w:color="auto"/>
        <w:left w:val="none" w:sz="0" w:space="0" w:color="auto"/>
        <w:bottom w:val="none" w:sz="0" w:space="0" w:color="auto"/>
        <w:right w:val="none" w:sz="0" w:space="0" w:color="auto"/>
      </w:divBdr>
      <w:divsChild>
        <w:div w:id="645672547">
          <w:marLeft w:val="0"/>
          <w:marRight w:val="0"/>
          <w:marTop w:val="0"/>
          <w:marBottom w:val="0"/>
          <w:divBdr>
            <w:top w:val="none" w:sz="0" w:space="0" w:color="auto"/>
            <w:left w:val="none" w:sz="0" w:space="0" w:color="auto"/>
            <w:bottom w:val="none" w:sz="0" w:space="0" w:color="auto"/>
            <w:right w:val="none" w:sz="0" w:space="0" w:color="auto"/>
          </w:divBdr>
        </w:div>
      </w:divsChild>
    </w:div>
    <w:div w:id="655183670">
      <w:bodyDiv w:val="1"/>
      <w:marLeft w:val="0"/>
      <w:marRight w:val="0"/>
      <w:marTop w:val="0"/>
      <w:marBottom w:val="0"/>
      <w:divBdr>
        <w:top w:val="none" w:sz="0" w:space="0" w:color="auto"/>
        <w:left w:val="none" w:sz="0" w:space="0" w:color="auto"/>
        <w:bottom w:val="none" w:sz="0" w:space="0" w:color="auto"/>
        <w:right w:val="none" w:sz="0" w:space="0" w:color="auto"/>
      </w:divBdr>
    </w:div>
    <w:div w:id="707335220">
      <w:bodyDiv w:val="1"/>
      <w:marLeft w:val="0"/>
      <w:marRight w:val="0"/>
      <w:marTop w:val="0"/>
      <w:marBottom w:val="0"/>
      <w:divBdr>
        <w:top w:val="none" w:sz="0" w:space="0" w:color="auto"/>
        <w:left w:val="none" w:sz="0" w:space="0" w:color="auto"/>
        <w:bottom w:val="none" w:sz="0" w:space="0" w:color="auto"/>
        <w:right w:val="none" w:sz="0" w:space="0" w:color="auto"/>
      </w:divBdr>
    </w:div>
    <w:div w:id="720859533">
      <w:bodyDiv w:val="1"/>
      <w:marLeft w:val="0"/>
      <w:marRight w:val="0"/>
      <w:marTop w:val="0"/>
      <w:marBottom w:val="0"/>
      <w:divBdr>
        <w:top w:val="none" w:sz="0" w:space="0" w:color="auto"/>
        <w:left w:val="none" w:sz="0" w:space="0" w:color="auto"/>
        <w:bottom w:val="none" w:sz="0" w:space="0" w:color="auto"/>
        <w:right w:val="none" w:sz="0" w:space="0" w:color="auto"/>
      </w:divBdr>
    </w:div>
    <w:div w:id="750348404">
      <w:bodyDiv w:val="1"/>
      <w:marLeft w:val="0"/>
      <w:marRight w:val="0"/>
      <w:marTop w:val="0"/>
      <w:marBottom w:val="0"/>
      <w:divBdr>
        <w:top w:val="none" w:sz="0" w:space="0" w:color="auto"/>
        <w:left w:val="none" w:sz="0" w:space="0" w:color="auto"/>
        <w:bottom w:val="none" w:sz="0" w:space="0" w:color="auto"/>
        <w:right w:val="none" w:sz="0" w:space="0" w:color="auto"/>
      </w:divBdr>
    </w:div>
    <w:div w:id="786313368">
      <w:bodyDiv w:val="1"/>
      <w:marLeft w:val="0"/>
      <w:marRight w:val="0"/>
      <w:marTop w:val="0"/>
      <w:marBottom w:val="0"/>
      <w:divBdr>
        <w:top w:val="none" w:sz="0" w:space="0" w:color="auto"/>
        <w:left w:val="none" w:sz="0" w:space="0" w:color="auto"/>
        <w:bottom w:val="none" w:sz="0" w:space="0" w:color="auto"/>
        <w:right w:val="none" w:sz="0" w:space="0" w:color="auto"/>
      </w:divBdr>
    </w:div>
    <w:div w:id="853568386">
      <w:bodyDiv w:val="1"/>
      <w:marLeft w:val="0"/>
      <w:marRight w:val="0"/>
      <w:marTop w:val="0"/>
      <w:marBottom w:val="0"/>
      <w:divBdr>
        <w:top w:val="none" w:sz="0" w:space="0" w:color="auto"/>
        <w:left w:val="none" w:sz="0" w:space="0" w:color="auto"/>
        <w:bottom w:val="none" w:sz="0" w:space="0" w:color="auto"/>
        <w:right w:val="none" w:sz="0" w:space="0" w:color="auto"/>
      </w:divBdr>
    </w:div>
    <w:div w:id="892732464">
      <w:bodyDiv w:val="1"/>
      <w:marLeft w:val="0"/>
      <w:marRight w:val="0"/>
      <w:marTop w:val="0"/>
      <w:marBottom w:val="0"/>
      <w:divBdr>
        <w:top w:val="none" w:sz="0" w:space="0" w:color="auto"/>
        <w:left w:val="none" w:sz="0" w:space="0" w:color="auto"/>
        <w:bottom w:val="none" w:sz="0" w:space="0" w:color="auto"/>
        <w:right w:val="none" w:sz="0" w:space="0" w:color="auto"/>
      </w:divBdr>
    </w:div>
    <w:div w:id="922027219">
      <w:bodyDiv w:val="1"/>
      <w:marLeft w:val="0"/>
      <w:marRight w:val="0"/>
      <w:marTop w:val="0"/>
      <w:marBottom w:val="0"/>
      <w:divBdr>
        <w:top w:val="none" w:sz="0" w:space="0" w:color="auto"/>
        <w:left w:val="none" w:sz="0" w:space="0" w:color="auto"/>
        <w:bottom w:val="none" w:sz="0" w:space="0" w:color="auto"/>
        <w:right w:val="none" w:sz="0" w:space="0" w:color="auto"/>
      </w:divBdr>
    </w:div>
    <w:div w:id="937056901">
      <w:bodyDiv w:val="1"/>
      <w:marLeft w:val="0"/>
      <w:marRight w:val="0"/>
      <w:marTop w:val="0"/>
      <w:marBottom w:val="0"/>
      <w:divBdr>
        <w:top w:val="none" w:sz="0" w:space="0" w:color="auto"/>
        <w:left w:val="none" w:sz="0" w:space="0" w:color="auto"/>
        <w:bottom w:val="none" w:sz="0" w:space="0" w:color="auto"/>
        <w:right w:val="none" w:sz="0" w:space="0" w:color="auto"/>
      </w:divBdr>
    </w:div>
    <w:div w:id="1030452251">
      <w:bodyDiv w:val="1"/>
      <w:marLeft w:val="0"/>
      <w:marRight w:val="0"/>
      <w:marTop w:val="0"/>
      <w:marBottom w:val="0"/>
      <w:divBdr>
        <w:top w:val="none" w:sz="0" w:space="0" w:color="auto"/>
        <w:left w:val="none" w:sz="0" w:space="0" w:color="auto"/>
        <w:bottom w:val="none" w:sz="0" w:space="0" w:color="auto"/>
        <w:right w:val="none" w:sz="0" w:space="0" w:color="auto"/>
      </w:divBdr>
    </w:div>
    <w:div w:id="1064640142">
      <w:bodyDiv w:val="1"/>
      <w:marLeft w:val="0"/>
      <w:marRight w:val="0"/>
      <w:marTop w:val="0"/>
      <w:marBottom w:val="0"/>
      <w:divBdr>
        <w:top w:val="none" w:sz="0" w:space="0" w:color="auto"/>
        <w:left w:val="none" w:sz="0" w:space="0" w:color="auto"/>
        <w:bottom w:val="none" w:sz="0" w:space="0" w:color="auto"/>
        <w:right w:val="none" w:sz="0" w:space="0" w:color="auto"/>
      </w:divBdr>
    </w:div>
    <w:div w:id="1158378638">
      <w:bodyDiv w:val="1"/>
      <w:marLeft w:val="0"/>
      <w:marRight w:val="0"/>
      <w:marTop w:val="0"/>
      <w:marBottom w:val="0"/>
      <w:divBdr>
        <w:top w:val="none" w:sz="0" w:space="0" w:color="auto"/>
        <w:left w:val="none" w:sz="0" w:space="0" w:color="auto"/>
        <w:bottom w:val="none" w:sz="0" w:space="0" w:color="auto"/>
        <w:right w:val="none" w:sz="0" w:space="0" w:color="auto"/>
      </w:divBdr>
    </w:div>
    <w:div w:id="1239756136">
      <w:bodyDiv w:val="1"/>
      <w:marLeft w:val="0"/>
      <w:marRight w:val="0"/>
      <w:marTop w:val="0"/>
      <w:marBottom w:val="0"/>
      <w:divBdr>
        <w:top w:val="none" w:sz="0" w:space="0" w:color="auto"/>
        <w:left w:val="none" w:sz="0" w:space="0" w:color="auto"/>
        <w:bottom w:val="none" w:sz="0" w:space="0" w:color="auto"/>
        <w:right w:val="none" w:sz="0" w:space="0" w:color="auto"/>
      </w:divBdr>
    </w:div>
    <w:div w:id="1280719764">
      <w:bodyDiv w:val="1"/>
      <w:marLeft w:val="0"/>
      <w:marRight w:val="0"/>
      <w:marTop w:val="0"/>
      <w:marBottom w:val="0"/>
      <w:divBdr>
        <w:top w:val="none" w:sz="0" w:space="0" w:color="auto"/>
        <w:left w:val="none" w:sz="0" w:space="0" w:color="auto"/>
        <w:bottom w:val="none" w:sz="0" w:space="0" w:color="auto"/>
        <w:right w:val="none" w:sz="0" w:space="0" w:color="auto"/>
      </w:divBdr>
    </w:div>
    <w:div w:id="1354650357">
      <w:bodyDiv w:val="1"/>
      <w:marLeft w:val="0"/>
      <w:marRight w:val="0"/>
      <w:marTop w:val="0"/>
      <w:marBottom w:val="0"/>
      <w:divBdr>
        <w:top w:val="none" w:sz="0" w:space="0" w:color="auto"/>
        <w:left w:val="none" w:sz="0" w:space="0" w:color="auto"/>
        <w:bottom w:val="none" w:sz="0" w:space="0" w:color="auto"/>
        <w:right w:val="none" w:sz="0" w:space="0" w:color="auto"/>
      </w:divBdr>
    </w:div>
    <w:div w:id="1355643849">
      <w:bodyDiv w:val="1"/>
      <w:marLeft w:val="0"/>
      <w:marRight w:val="0"/>
      <w:marTop w:val="0"/>
      <w:marBottom w:val="0"/>
      <w:divBdr>
        <w:top w:val="none" w:sz="0" w:space="0" w:color="auto"/>
        <w:left w:val="none" w:sz="0" w:space="0" w:color="auto"/>
        <w:bottom w:val="none" w:sz="0" w:space="0" w:color="auto"/>
        <w:right w:val="none" w:sz="0" w:space="0" w:color="auto"/>
      </w:divBdr>
    </w:div>
    <w:div w:id="1369641727">
      <w:bodyDiv w:val="1"/>
      <w:marLeft w:val="0"/>
      <w:marRight w:val="0"/>
      <w:marTop w:val="0"/>
      <w:marBottom w:val="0"/>
      <w:divBdr>
        <w:top w:val="none" w:sz="0" w:space="0" w:color="auto"/>
        <w:left w:val="none" w:sz="0" w:space="0" w:color="auto"/>
        <w:bottom w:val="none" w:sz="0" w:space="0" w:color="auto"/>
        <w:right w:val="none" w:sz="0" w:space="0" w:color="auto"/>
      </w:divBdr>
    </w:div>
    <w:div w:id="1404178472">
      <w:bodyDiv w:val="1"/>
      <w:marLeft w:val="0"/>
      <w:marRight w:val="0"/>
      <w:marTop w:val="0"/>
      <w:marBottom w:val="0"/>
      <w:divBdr>
        <w:top w:val="none" w:sz="0" w:space="0" w:color="auto"/>
        <w:left w:val="none" w:sz="0" w:space="0" w:color="auto"/>
        <w:bottom w:val="none" w:sz="0" w:space="0" w:color="auto"/>
        <w:right w:val="none" w:sz="0" w:space="0" w:color="auto"/>
      </w:divBdr>
    </w:div>
    <w:div w:id="1419211346">
      <w:bodyDiv w:val="1"/>
      <w:marLeft w:val="0"/>
      <w:marRight w:val="0"/>
      <w:marTop w:val="0"/>
      <w:marBottom w:val="0"/>
      <w:divBdr>
        <w:top w:val="none" w:sz="0" w:space="0" w:color="auto"/>
        <w:left w:val="none" w:sz="0" w:space="0" w:color="auto"/>
        <w:bottom w:val="none" w:sz="0" w:space="0" w:color="auto"/>
        <w:right w:val="none" w:sz="0" w:space="0" w:color="auto"/>
      </w:divBdr>
    </w:div>
    <w:div w:id="1464958433">
      <w:bodyDiv w:val="1"/>
      <w:marLeft w:val="0"/>
      <w:marRight w:val="0"/>
      <w:marTop w:val="0"/>
      <w:marBottom w:val="0"/>
      <w:divBdr>
        <w:top w:val="none" w:sz="0" w:space="0" w:color="auto"/>
        <w:left w:val="none" w:sz="0" w:space="0" w:color="auto"/>
        <w:bottom w:val="none" w:sz="0" w:space="0" w:color="auto"/>
        <w:right w:val="none" w:sz="0" w:space="0" w:color="auto"/>
      </w:divBdr>
    </w:div>
    <w:div w:id="1483692598">
      <w:bodyDiv w:val="1"/>
      <w:marLeft w:val="0"/>
      <w:marRight w:val="0"/>
      <w:marTop w:val="0"/>
      <w:marBottom w:val="0"/>
      <w:divBdr>
        <w:top w:val="none" w:sz="0" w:space="0" w:color="auto"/>
        <w:left w:val="none" w:sz="0" w:space="0" w:color="auto"/>
        <w:bottom w:val="none" w:sz="0" w:space="0" w:color="auto"/>
        <w:right w:val="none" w:sz="0" w:space="0" w:color="auto"/>
      </w:divBdr>
    </w:div>
    <w:div w:id="1558708772">
      <w:bodyDiv w:val="1"/>
      <w:marLeft w:val="0"/>
      <w:marRight w:val="0"/>
      <w:marTop w:val="0"/>
      <w:marBottom w:val="0"/>
      <w:divBdr>
        <w:top w:val="none" w:sz="0" w:space="0" w:color="auto"/>
        <w:left w:val="none" w:sz="0" w:space="0" w:color="auto"/>
        <w:bottom w:val="none" w:sz="0" w:space="0" w:color="auto"/>
        <w:right w:val="none" w:sz="0" w:space="0" w:color="auto"/>
      </w:divBdr>
    </w:div>
    <w:div w:id="1604219129">
      <w:bodyDiv w:val="1"/>
      <w:marLeft w:val="0"/>
      <w:marRight w:val="0"/>
      <w:marTop w:val="0"/>
      <w:marBottom w:val="0"/>
      <w:divBdr>
        <w:top w:val="none" w:sz="0" w:space="0" w:color="auto"/>
        <w:left w:val="none" w:sz="0" w:space="0" w:color="auto"/>
        <w:bottom w:val="none" w:sz="0" w:space="0" w:color="auto"/>
        <w:right w:val="none" w:sz="0" w:space="0" w:color="auto"/>
      </w:divBdr>
    </w:div>
    <w:div w:id="1675647348">
      <w:bodyDiv w:val="1"/>
      <w:marLeft w:val="0"/>
      <w:marRight w:val="0"/>
      <w:marTop w:val="0"/>
      <w:marBottom w:val="0"/>
      <w:divBdr>
        <w:top w:val="none" w:sz="0" w:space="0" w:color="auto"/>
        <w:left w:val="none" w:sz="0" w:space="0" w:color="auto"/>
        <w:bottom w:val="none" w:sz="0" w:space="0" w:color="auto"/>
        <w:right w:val="none" w:sz="0" w:space="0" w:color="auto"/>
      </w:divBdr>
    </w:div>
    <w:div w:id="1682195682">
      <w:bodyDiv w:val="1"/>
      <w:marLeft w:val="0"/>
      <w:marRight w:val="0"/>
      <w:marTop w:val="0"/>
      <w:marBottom w:val="0"/>
      <w:divBdr>
        <w:top w:val="none" w:sz="0" w:space="0" w:color="auto"/>
        <w:left w:val="none" w:sz="0" w:space="0" w:color="auto"/>
        <w:bottom w:val="none" w:sz="0" w:space="0" w:color="auto"/>
        <w:right w:val="none" w:sz="0" w:space="0" w:color="auto"/>
      </w:divBdr>
    </w:div>
    <w:div w:id="1701003465">
      <w:bodyDiv w:val="1"/>
      <w:marLeft w:val="0"/>
      <w:marRight w:val="0"/>
      <w:marTop w:val="0"/>
      <w:marBottom w:val="0"/>
      <w:divBdr>
        <w:top w:val="none" w:sz="0" w:space="0" w:color="auto"/>
        <w:left w:val="none" w:sz="0" w:space="0" w:color="auto"/>
        <w:bottom w:val="none" w:sz="0" w:space="0" w:color="auto"/>
        <w:right w:val="none" w:sz="0" w:space="0" w:color="auto"/>
      </w:divBdr>
    </w:div>
    <w:div w:id="1723286969">
      <w:bodyDiv w:val="1"/>
      <w:marLeft w:val="0"/>
      <w:marRight w:val="0"/>
      <w:marTop w:val="0"/>
      <w:marBottom w:val="0"/>
      <w:divBdr>
        <w:top w:val="none" w:sz="0" w:space="0" w:color="auto"/>
        <w:left w:val="none" w:sz="0" w:space="0" w:color="auto"/>
        <w:bottom w:val="none" w:sz="0" w:space="0" w:color="auto"/>
        <w:right w:val="none" w:sz="0" w:space="0" w:color="auto"/>
      </w:divBdr>
    </w:div>
    <w:div w:id="1775318566">
      <w:bodyDiv w:val="1"/>
      <w:marLeft w:val="0"/>
      <w:marRight w:val="0"/>
      <w:marTop w:val="0"/>
      <w:marBottom w:val="0"/>
      <w:divBdr>
        <w:top w:val="none" w:sz="0" w:space="0" w:color="auto"/>
        <w:left w:val="none" w:sz="0" w:space="0" w:color="auto"/>
        <w:bottom w:val="none" w:sz="0" w:space="0" w:color="auto"/>
        <w:right w:val="none" w:sz="0" w:space="0" w:color="auto"/>
      </w:divBdr>
      <w:divsChild>
        <w:div w:id="1213231709">
          <w:marLeft w:val="0"/>
          <w:marRight w:val="0"/>
          <w:marTop w:val="0"/>
          <w:marBottom w:val="0"/>
          <w:divBdr>
            <w:top w:val="none" w:sz="0" w:space="0" w:color="auto"/>
            <w:left w:val="none" w:sz="0" w:space="0" w:color="auto"/>
            <w:bottom w:val="none" w:sz="0" w:space="0" w:color="auto"/>
            <w:right w:val="none" w:sz="0" w:space="0" w:color="auto"/>
          </w:divBdr>
        </w:div>
        <w:div w:id="1912614097">
          <w:marLeft w:val="0"/>
          <w:marRight w:val="0"/>
          <w:marTop w:val="0"/>
          <w:marBottom w:val="0"/>
          <w:divBdr>
            <w:top w:val="none" w:sz="0" w:space="0" w:color="auto"/>
            <w:left w:val="none" w:sz="0" w:space="0" w:color="auto"/>
            <w:bottom w:val="none" w:sz="0" w:space="0" w:color="auto"/>
            <w:right w:val="none" w:sz="0" w:space="0" w:color="auto"/>
          </w:divBdr>
        </w:div>
      </w:divsChild>
    </w:div>
    <w:div w:id="1812290573">
      <w:bodyDiv w:val="1"/>
      <w:marLeft w:val="0"/>
      <w:marRight w:val="0"/>
      <w:marTop w:val="0"/>
      <w:marBottom w:val="0"/>
      <w:divBdr>
        <w:top w:val="none" w:sz="0" w:space="0" w:color="auto"/>
        <w:left w:val="none" w:sz="0" w:space="0" w:color="auto"/>
        <w:bottom w:val="none" w:sz="0" w:space="0" w:color="auto"/>
        <w:right w:val="none" w:sz="0" w:space="0" w:color="auto"/>
      </w:divBdr>
    </w:div>
    <w:div w:id="1878664865">
      <w:bodyDiv w:val="1"/>
      <w:marLeft w:val="0"/>
      <w:marRight w:val="0"/>
      <w:marTop w:val="0"/>
      <w:marBottom w:val="0"/>
      <w:divBdr>
        <w:top w:val="none" w:sz="0" w:space="0" w:color="auto"/>
        <w:left w:val="none" w:sz="0" w:space="0" w:color="auto"/>
        <w:bottom w:val="none" w:sz="0" w:space="0" w:color="auto"/>
        <w:right w:val="none" w:sz="0" w:space="0" w:color="auto"/>
      </w:divBdr>
    </w:div>
    <w:div w:id="1967925820">
      <w:bodyDiv w:val="1"/>
      <w:marLeft w:val="0"/>
      <w:marRight w:val="0"/>
      <w:marTop w:val="0"/>
      <w:marBottom w:val="0"/>
      <w:divBdr>
        <w:top w:val="none" w:sz="0" w:space="0" w:color="auto"/>
        <w:left w:val="none" w:sz="0" w:space="0" w:color="auto"/>
        <w:bottom w:val="none" w:sz="0" w:space="0" w:color="auto"/>
        <w:right w:val="none" w:sz="0" w:space="0" w:color="auto"/>
      </w:divBdr>
    </w:div>
    <w:div w:id="2054378209">
      <w:bodyDiv w:val="1"/>
      <w:marLeft w:val="0"/>
      <w:marRight w:val="0"/>
      <w:marTop w:val="0"/>
      <w:marBottom w:val="0"/>
      <w:divBdr>
        <w:top w:val="none" w:sz="0" w:space="0" w:color="auto"/>
        <w:left w:val="none" w:sz="0" w:space="0" w:color="auto"/>
        <w:bottom w:val="none" w:sz="0" w:space="0" w:color="auto"/>
        <w:right w:val="none" w:sz="0" w:space="0" w:color="auto"/>
      </w:divBdr>
    </w:div>
    <w:div w:id="2101564349">
      <w:bodyDiv w:val="1"/>
      <w:marLeft w:val="0"/>
      <w:marRight w:val="0"/>
      <w:marTop w:val="0"/>
      <w:marBottom w:val="0"/>
      <w:divBdr>
        <w:top w:val="none" w:sz="0" w:space="0" w:color="auto"/>
        <w:left w:val="none" w:sz="0" w:space="0" w:color="auto"/>
        <w:bottom w:val="none" w:sz="0" w:space="0" w:color="auto"/>
        <w:right w:val="none" w:sz="0" w:space="0" w:color="auto"/>
      </w:divBdr>
    </w:div>
    <w:div w:id="210469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ranches.asce.org/wichita"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7E143-817B-4EB3-9BDC-3CD1761AA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2753</TotalTime>
  <Pages>3</Pages>
  <Words>1017</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ASCE September Meeting Notice</vt:lpstr>
    </vt:vector>
  </TitlesOfParts>
  <Company>Austin Miller, PA</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ASCE September Meeting Notice</dc:title>
  <dc:creator>Lynn T. Packer</dc:creator>
  <cp:lastModifiedBy>Atkinson, Allison A</cp:lastModifiedBy>
  <cp:revision>213</cp:revision>
  <cp:lastPrinted>2019-09-18T16:22:00Z</cp:lastPrinted>
  <dcterms:created xsi:type="dcterms:W3CDTF">2024-09-04T21:46:00Z</dcterms:created>
  <dcterms:modified xsi:type="dcterms:W3CDTF">2025-01-27T19:11:00Z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